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5FA" w:rsidRDefault="00D725FA" w:rsidP="00D725FA">
      <w:pPr>
        <w:widowControl w:val="0"/>
        <w:suppressAutoHyphens/>
        <w:overflowPunct/>
        <w:autoSpaceDE/>
        <w:adjustRightInd/>
        <w:jc w:val="center"/>
        <w:rPr>
          <w:rFonts w:ascii="PT Astra Serif" w:eastAsia="Calibri" w:hAnsi="PT Astra Serif"/>
          <w:noProof/>
          <w:kern w:val="3"/>
          <w:sz w:val="28"/>
          <w:szCs w:val="28"/>
        </w:rPr>
      </w:pPr>
      <w:r>
        <w:rPr>
          <w:rFonts w:ascii="PT Astra Serif" w:eastAsia="Calibri" w:hAnsi="PT Astra Serif"/>
          <w:noProof/>
          <w:kern w:val="3"/>
          <w:sz w:val="28"/>
          <w:szCs w:val="28"/>
        </w:rPr>
        <w:t xml:space="preserve">   </w:t>
      </w:r>
      <w:r>
        <w:rPr>
          <w:rFonts w:ascii="PT Astra Serif" w:eastAsia="Calibri" w:hAnsi="PT Astra Serif"/>
          <w:noProof/>
          <w:kern w:val="3"/>
          <w:sz w:val="28"/>
          <w:szCs w:val="28"/>
        </w:rPr>
        <w:drawing>
          <wp:inline distT="0" distB="0" distL="0" distR="0">
            <wp:extent cx="690880" cy="7442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0880" cy="744220"/>
                    </a:xfrm>
                    <a:prstGeom prst="rect">
                      <a:avLst/>
                    </a:prstGeom>
                    <a:solidFill>
                      <a:srgbClr val="FFFFFF"/>
                    </a:solidFill>
                    <a:ln>
                      <a:noFill/>
                    </a:ln>
                  </pic:spPr>
                </pic:pic>
              </a:graphicData>
            </a:graphic>
          </wp:inline>
        </w:drawing>
      </w:r>
    </w:p>
    <w:p w:rsidR="00D725FA" w:rsidRDefault="00D725FA" w:rsidP="00D725FA">
      <w:pPr>
        <w:widowControl w:val="0"/>
        <w:suppressAutoHyphens/>
        <w:overflowPunct/>
        <w:autoSpaceDE/>
        <w:adjustRightInd/>
        <w:jc w:val="center"/>
        <w:rPr>
          <w:rFonts w:ascii="PT Astra Serif" w:eastAsia="Calibri" w:hAnsi="PT Astra Serif"/>
          <w:b/>
          <w:kern w:val="3"/>
          <w:sz w:val="28"/>
          <w:szCs w:val="28"/>
          <w:lang w:eastAsia="zh-CN"/>
        </w:rPr>
      </w:pPr>
      <w:r>
        <w:rPr>
          <w:rFonts w:ascii="PT Astra Serif" w:eastAsia="Calibri" w:hAnsi="PT Astra Serif"/>
          <w:b/>
          <w:kern w:val="3"/>
          <w:sz w:val="28"/>
          <w:szCs w:val="28"/>
          <w:lang w:eastAsia="zh-CN"/>
        </w:rPr>
        <w:t>СЕЛЬСКИЙ СОВЕТ</w:t>
      </w:r>
    </w:p>
    <w:p w:rsidR="00D725FA" w:rsidRDefault="00D725FA" w:rsidP="00D725FA">
      <w:pPr>
        <w:widowControl w:val="0"/>
        <w:suppressAutoHyphens/>
        <w:overflowPunct/>
        <w:autoSpaceDE/>
        <w:adjustRightInd/>
        <w:jc w:val="center"/>
        <w:rPr>
          <w:rFonts w:ascii="PT Astra Serif" w:eastAsia="Calibri" w:hAnsi="PT Astra Serif"/>
          <w:b/>
          <w:kern w:val="3"/>
          <w:sz w:val="28"/>
          <w:szCs w:val="28"/>
          <w:lang w:eastAsia="zh-CN"/>
        </w:rPr>
      </w:pPr>
      <w:r>
        <w:rPr>
          <w:rFonts w:ascii="PT Astra Serif" w:eastAsia="Calibri" w:hAnsi="PT Astra Serif"/>
          <w:b/>
          <w:kern w:val="3"/>
          <w:sz w:val="28"/>
          <w:szCs w:val="28"/>
          <w:lang w:eastAsia="zh-CN"/>
        </w:rPr>
        <w:t>БРЫКОВСКОГО МУНИЦИПАЛЬНОГО ОБРАЗОВАНИЯ</w:t>
      </w:r>
    </w:p>
    <w:p w:rsidR="00D725FA" w:rsidRDefault="00D725FA" w:rsidP="00D725FA">
      <w:pPr>
        <w:widowControl w:val="0"/>
        <w:suppressAutoHyphens/>
        <w:overflowPunct/>
        <w:autoSpaceDE/>
        <w:adjustRightInd/>
        <w:jc w:val="center"/>
        <w:rPr>
          <w:rFonts w:ascii="PT Astra Serif" w:eastAsia="Calibri" w:hAnsi="PT Astra Serif"/>
          <w:b/>
          <w:kern w:val="3"/>
          <w:sz w:val="28"/>
          <w:szCs w:val="28"/>
          <w:lang w:eastAsia="zh-CN"/>
        </w:rPr>
      </w:pPr>
      <w:r>
        <w:rPr>
          <w:rFonts w:ascii="PT Astra Serif" w:eastAsia="Calibri" w:hAnsi="PT Astra Serif"/>
          <w:b/>
          <w:kern w:val="3"/>
          <w:sz w:val="28"/>
          <w:szCs w:val="28"/>
          <w:lang w:eastAsia="zh-CN"/>
        </w:rPr>
        <w:t>ДУХОВНИЦКОГО МУНИЦИПАЛЬНОГО РАЙОНА</w:t>
      </w:r>
    </w:p>
    <w:p w:rsidR="00D725FA" w:rsidRDefault="00D725FA" w:rsidP="00D725FA">
      <w:pPr>
        <w:widowControl w:val="0"/>
        <w:suppressAutoHyphens/>
        <w:overflowPunct/>
        <w:autoSpaceDE/>
        <w:adjustRightInd/>
        <w:jc w:val="center"/>
        <w:rPr>
          <w:rFonts w:ascii="PT Astra Serif" w:eastAsia="Calibri" w:hAnsi="PT Astra Serif"/>
          <w:b/>
          <w:kern w:val="3"/>
          <w:sz w:val="28"/>
          <w:szCs w:val="28"/>
          <w:lang w:eastAsia="zh-CN"/>
        </w:rPr>
      </w:pPr>
      <w:r>
        <w:rPr>
          <w:rFonts w:ascii="PT Astra Serif" w:eastAsia="Calibri" w:hAnsi="PT Astra Serif"/>
          <w:b/>
          <w:kern w:val="3"/>
          <w:sz w:val="28"/>
          <w:szCs w:val="28"/>
          <w:lang w:eastAsia="zh-CN"/>
        </w:rPr>
        <w:t>САРАТОВСКОЙ ОБЛАСТИ</w:t>
      </w:r>
    </w:p>
    <w:p w:rsidR="00D725FA" w:rsidRDefault="00D725FA" w:rsidP="00D725FA">
      <w:pPr>
        <w:widowControl w:val="0"/>
        <w:suppressAutoHyphens/>
        <w:overflowPunct/>
        <w:autoSpaceDE/>
        <w:adjustRightInd/>
        <w:jc w:val="center"/>
        <w:rPr>
          <w:rFonts w:ascii="PT Astra Serif" w:eastAsia="Calibri" w:hAnsi="PT Astra Serif"/>
          <w:b/>
          <w:kern w:val="3"/>
          <w:sz w:val="28"/>
          <w:szCs w:val="28"/>
          <w:lang w:eastAsia="zh-CN"/>
        </w:rPr>
      </w:pPr>
      <w:r>
        <w:rPr>
          <w:rFonts w:ascii="PT Astra Serif" w:eastAsia="Calibri" w:hAnsi="PT Astra Serif"/>
          <w:b/>
          <w:kern w:val="3"/>
          <w:sz w:val="28"/>
          <w:szCs w:val="28"/>
          <w:lang w:eastAsia="zh-CN"/>
        </w:rPr>
        <w:t>ПЯТОГО  СОЗЫВА</w:t>
      </w:r>
    </w:p>
    <w:p w:rsidR="00D725FA" w:rsidRDefault="00D725FA" w:rsidP="00D725FA">
      <w:pPr>
        <w:widowControl w:val="0"/>
        <w:suppressAutoHyphens/>
        <w:overflowPunct/>
        <w:autoSpaceDE/>
        <w:adjustRightInd/>
        <w:jc w:val="both"/>
        <w:rPr>
          <w:rFonts w:ascii="PT Astra Serif" w:eastAsia="Calibri" w:hAnsi="PT Astra Serif"/>
          <w:kern w:val="3"/>
          <w:sz w:val="28"/>
          <w:szCs w:val="28"/>
          <w:lang w:eastAsia="zh-CN"/>
        </w:rPr>
      </w:pPr>
    </w:p>
    <w:p w:rsidR="00D725FA" w:rsidRDefault="00D725FA" w:rsidP="00D725FA">
      <w:pPr>
        <w:widowControl w:val="0"/>
        <w:suppressAutoHyphens/>
        <w:overflowPunct/>
        <w:autoSpaceDE/>
        <w:adjustRightInd/>
        <w:jc w:val="center"/>
        <w:rPr>
          <w:rFonts w:ascii="PT Astra Serif" w:eastAsia="Calibri" w:hAnsi="PT Astra Serif"/>
          <w:kern w:val="3"/>
          <w:sz w:val="28"/>
          <w:szCs w:val="28"/>
          <w:lang w:eastAsia="zh-CN"/>
        </w:rPr>
      </w:pPr>
      <w:proofErr w:type="gramStart"/>
      <w:r>
        <w:rPr>
          <w:rFonts w:ascii="PT Astra Serif" w:eastAsia="Calibri" w:hAnsi="PT Astra Serif"/>
          <w:kern w:val="3"/>
          <w:sz w:val="28"/>
          <w:szCs w:val="28"/>
          <w:lang w:eastAsia="zh-CN"/>
        </w:rPr>
        <w:t>Р</w:t>
      </w:r>
      <w:proofErr w:type="gramEnd"/>
      <w:r>
        <w:rPr>
          <w:rFonts w:ascii="PT Astra Serif" w:eastAsia="Calibri" w:hAnsi="PT Astra Serif"/>
          <w:kern w:val="3"/>
          <w:sz w:val="28"/>
          <w:szCs w:val="28"/>
          <w:lang w:eastAsia="zh-CN"/>
        </w:rPr>
        <w:t xml:space="preserve"> Е Ш Е Н И Е</w:t>
      </w:r>
    </w:p>
    <w:p w:rsidR="00D725FA" w:rsidRDefault="00D725FA" w:rsidP="00D725FA">
      <w:pPr>
        <w:widowControl w:val="0"/>
        <w:suppressAutoHyphens/>
        <w:overflowPunct/>
        <w:autoSpaceDE/>
        <w:adjustRightInd/>
        <w:jc w:val="both"/>
        <w:rPr>
          <w:rFonts w:ascii="PT Astra Serif" w:eastAsia="Calibri" w:hAnsi="PT Astra Serif"/>
          <w:b/>
          <w:kern w:val="3"/>
          <w:sz w:val="28"/>
          <w:szCs w:val="28"/>
          <w:lang w:eastAsia="zh-CN"/>
        </w:rPr>
      </w:pPr>
      <w:r>
        <w:rPr>
          <w:rFonts w:ascii="PT Astra Serif" w:eastAsia="Calibri" w:hAnsi="PT Astra Serif"/>
          <w:b/>
          <w:kern w:val="3"/>
          <w:sz w:val="28"/>
          <w:szCs w:val="28"/>
          <w:lang w:eastAsia="zh-CN"/>
        </w:rPr>
        <w:t xml:space="preserve">От  28.04.2023 </w:t>
      </w:r>
      <w:r>
        <w:rPr>
          <w:rFonts w:ascii="PT Astra Serif" w:eastAsia="Calibri" w:hAnsi="PT Astra Serif"/>
          <w:b/>
          <w:kern w:val="3"/>
          <w:sz w:val="28"/>
          <w:szCs w:val="28"/>
          <w:lang w:eastAsia="zh-CN"/>
        </w:rPr>
        <w:t xml:space="preserve">года                                                </w:t>
      </w:r>
      <w:r>
        <w:rPr>
          <w:rFonts w:ascii="PT Astra Serif" w:eastAsia="Calibri" w:hAnsi="PT Astra Serif"/>
          <w:b/>
          <w:kern w:val="3"/>
          <w:sz w:val="28"/>
          <w:szCs w:val="28"/>
          <w:lang w:eastAsia="zh-CN"/>
        </w:rPr>
        <w:t xml:space="preserve">      </w:t>
      </w:r>
      <w:r>
        <w:rPr>
          <w:rFonts w:ascii="PT Astra Serif" w:eastAsia="Calibri" w:hAnsi="PT Astra Serif"/>
          <w:b/>
          <w:kern w:val="3"/>
          <w:sz w:val="28"/>
          <w:szCs w:val="28"/>
          <w:lang w:eastAsia="zh-CN"/>
        </w:rPr>
        <w:t>№</w:t>
      </w:r>
      <w:r>
        <w:rPr>
          <w:rFonts w:ascii="PT Astra Serif" w:eastAsia="Calibri" w:hAnsi="PT Astra Serif"/>
          <w:b/>
          <w:kern w:val="3"/>
          <w:sz w:val="28"/>
          <w:szCs w:val="28"/>
          <w:lang w:eastAsia="zh-CN"/>
        </w:rPr>
        <w:t xml:space="preserve"> 5/11</w:t>
      </w:r>
    </w:p>
    <w:p w:rsidR="00D725FA" w:rsidRDefault="00D725FA" w:rsidP="00D725FA">
      <w:pPr>
        <w:widowControl w:val="0"/>
        <w:suppressAutoHyphens/>
        <w:overflowPunct/>
        <w:autoSpaceDE/>
        <w:adjustRightInd/>
        <w:jc w:val="both"/>
        <w:rPr>
          <w:rFonts w:ascii="PT Astra Serif" w:eastAsia="Calibri" w:hAnsi="PT Astra Serif"/>
          <w:kern w:val="3"/>
          <w:sz w:val="28"/>
          <w:szCs w:val="28"/>
          <w:lang w:eastAsia="zh-CN"/>
        </w:rPr>
      </w:pPr>
    </w:p>
    <w:p w:rsidR="00D725FA" w:rsidRDefault="00D725FA" w:rsidP="00D725FA">
      <w:pPr>
        <w:widowControl w:val="0"/>
        <w:suppressAutoHyphens/>
        <w:overflowPunct/>
        <w:autoSpaceDE/>
        <w:adjustRightInd/>
        <w:jc w:val="center"/>
        <w:rPr>
          <w:rFonts w:ascii="PT Astra Serif" w:eastAsia="Calibri" w:hAnsi="PT Astra Serif"/>
          <w:kern w:val="3"/>
          <w:sz w:val="28"/>
          <w:szCs w:val="28"/>
          <w:lang w:eastAsia="zh-CN"/>
        </w:rPr>
      </w:pPr>
      <w:r>
        <w:rPr>
          <w:rFonts w:ascii="PT Astra Serif" w:eastAsia="Calibri" w:hAnsi="PT Astra Serif"/>
          <w:kern w:val="3"/>
          <w:sz w:val="28"/>
          <w:szCs w:val="28"/>
          <w:lang w:eastAsia="zh-CN"/>
        </w:rPr>
        <w:t>с. Брыковка</w:t>
      </w:r>
    </w:p>
    <w:p w:rsidR="00D725FA" w:rsidRDefault="00D725FA" w:rsidP="00D725FA">
      <w:pPr>
        <w:widowControl w:val="0"/>
        <w:suppressAutoHyphens/>
        <w:overflowPunct/>
        <w:autoSpaceDE/>
        <w:adjustRightInd/>
        <w:jc w:val="both"/>
        <w:rPr>
          <w:rFonts w:ascii="PT Astra Serif" w:eastAsia="Calibri" w:hAnsi="PT Astra Serif"/>
          <w:b/>
          <w:kern w:val="3"/>
          <w:sz w:val="28"/>
          <w:szCs w:val="28"/>
          <w:lang w:eastAsia="zh-CN"/>
        </w:rPr>
      </w:pPr>
      <w:r>
        <w:rPr>
          <w:rFonts w:ascii="PT Astra Serif" w:eastAsia="Calibri" w:hAnsi="PT Astra Serif"/>
          <w:b/>
          <w:kern w:val="3"/>
          <w:sz w:val="28"/>
          <w:szCs w:val="28"/>
          <w:lang w:eastAsia="zh-CN"/>
        </w:rPr>
        <w:t xml:space="preserve">  </w:t>
      </w:r>
    </w:p>
    <w:p w:rsidR="00D725FA" w:rsidRDefault="00D725FA" w:rsidP="00D725FA">
      <w:pPr>
        <w:widowControl w:val="0"/>
        <w:suppressAutoHyphens/>
        <w:overflowPunct/>
        <w:autoSpaceDE/>
        <w:adjustRightInd/>
        <w:jc w:val="both"/>
        <w:rPr>
          <w:rFonts w:ascii="PT Astra Serif" w:eastAsia="Calibri" w:hAnsi="PT Astra Serif"/>
          <w:b/>
          <w:kern w:val="3"/>
          <w:sz w:val="28"/>
          <w:szCs w:val="28"/>
          <w:lang w:eastAsia="zh-CN"/>
        </w:rPr>
      </w:pPr>
      <w:r>
        <w:rPr>
          <w:rFonts w:ascii="PT Astra Serif" w:eastAsia="Calibri" w:hAnsi="PT Astra Serif"/>
          <w:b/>
          <w:kern w:val="3"/>
          <w:sz w:val="28"/>
          <w:szCs w:val="28"/>
          <w:lang w:eastAsia="zh-CN"/>
        </w:rPr>
        <w:t xml:space="preserve">О внесении изменений и дополнений </w:t>
      </w:r>
    </w:p>
    <w:p w:rsidR="00D725FA" w:rsidRDefault="00D725FA" w:rsidP="00D725FA">
      <w:pPr>
        <w:widowControl w:val="0"/>
        <w:suppressAutoHyphens/>
        <w:overflowPunct/>
        <w:autoSpaceDE/>
        <w:adjustRightInd/>
        <w:jc w:val="both"/>
        <w:rPr>
          <w:rFonts w:ascii="PT Astra Serif" w:eastAsia="Calibri" w:hAnsi="PT Astra Serif"/>
          <w:b/>
          <w:kern w:val="3"/>
          <w:sz w:val="28"/>
          <w:szCs w:val="28"/>
          <w:lang w:eastAsia="zh-CN"/>
        </w:rPr>
      </w:pPr>
      <w:r>
        <w:rPr>
          <w:rFonts w:ascii="PT Astra Serif" w:eastAsia="Calibri" w:hAnsi="PT Astra Serif"/>
          <w:b/>
          <w:kern w:val="3"/>
          <w:sz w:val="28"/>
          <w:szCs w:val="28"/>
          <w:lang w:eastAsia="zh-CN"/>
        </w:rPr>
        <w:t xml:space="preserve">в Устав </w:t>
      </w:r>
      <w:proofErr w:type="spellStart"/>
      <w:r>
        <w:rPr>
          <w:rFonts w:ascii="PT Astra Serif" w:eastAsia="Calibri" w:hAnsi="PT Astra Serif"/>
          <w:b/>
          <w:kern w:val="3"/>
          <w:sz w:val="28"/>
          <w:szCs w:val="28"/>
          <w:lang w:eastAsia="zh-CN"/>
        </w:rPr>
        <w:t>Брыковского</w:t>
      </w:r>
      <w:proofErr w:type="spellEnd"/>
      <w:r>
        <w:rPr>
          <w:rFonts w:ascii="PT Astra Serif" w:eastAsia="Calibri" w:hAnsi="PT Astra Serif"/>
          <w:b/>
          <w:kern w:val="3"/>
          <w:sz w:val="28"/>
          <w:szCs w:val="28"/>
          <w:lang w:eastAsia="zh-CN"/>
        </w:rPr>
        <w:t xml:space="preserve"> </w:t>
      </w:r>
      <w:proofErr w:type="gramStart"/>
      <w:r>
        <w:rPr>
          <w:rFonts w:ascii="PT Astra Serif" w:eastAsia="Calibri" w:hAnsi="PT Astra Serif"/>
          <w:b/>
          <w:kern w:val="3"/>
          <w:sz w:val="28"/>
          <w:szCs w:val="28"/>
          <w:lang w:eastAsia="zh-CN"/>
        </w:rPr>
        <w:t>муниципального</w:t>
      </w:r>
      <w:proofErr w:type="gramEnd"/>
    </w:p>
    <w:p w:rsidR="00D725FA" w:rsidRDefault="00D725FA" w:rsidP="00D725FA">
      <w:pPr>
        <w:widowControl w:val="0"/>
        <w:suppressAutoHyphens/>
        <w:overflowPunct/>
        <w:autoSpaceDE/>
        <w:adjustRightInd/>
        <w:jc w:val="both"/>
        <w:rPr>
          <w:rFonts w:ascii="PT Astra Serif" w:eastAsia="Calibri" w:hAnsi="PT Astra Serif"/>
          <w:b/>
          <w:kern w:val="3"/>
          <w:sz w:val="28"/>
          <w:szCs w:val="28"/>
          <w:lang w:eastAsia="zh-CN"/>
        </w:rPr>
      </w:pPr>
      <w:r>
        <w:rPr>
          <w:rFonts w:ascii="PT Astra Serif" w:eastAsia="Calibri" w:hAnsi="PT Astra Serif"/>
          <w:b/>
          <w:kern w:val="3"/>
          <w:sz w:val="28"/>
          <w:szCs w:val="28"/>
          <w:lang w:eastAsia="zh-CN"/>
        </w:rPr>
        <w:t>образования  Духовницкого муниципального</w:t>
      </w:r>
    </w:p>
    <w:p w:rsidR="00D725FA" w:rsidRDefault="00D725FA" w:rsidP="00D725FA">
      <w:pPr>
        <w:widowControl w:val="0"/>
        <w:suppressAutoHyphens/>
        <w:overflowPunct/>
        <w:autoSpaceDE/>
        <w:adjustRightInd/>
        <w:jc w:val="both"/>
        <w:rPr>
          <w:rFonts w:ascii="PT Astra Serif" w:eastAsia="Calibri" w:hAnsi="PT Astra Serif"/>
          <w:b/>
          <w:kern w:val="3"/>
          <w:sz w:val="28"/>
          <w:szCs w:val="28"/>
          <w:lang w:eastAsia="zh-CN"/>
        </w:rPr>
      </w:pPr>
      <w:r>
        <w:rPr>
          <w:rFonts w:ascii="PT Astra Serif" w:eastAsia="Calibri" w:hAnsi="PT Astra Serif"/>
          <w:b/>
          <w:kern w:val="3"/>
          <w:sz w:val="28"/>
          <w:szCs w:val="28"/>
          <w:lang w:eastAsia="zh-CN"/>
        </w:rPr>
        <w:t>района Саратовской области</w:t>
      </w:r>
    </w:p>
    <w:p w:rsidR="00D725FA" w:rsidRDefault="00D725FA" w:rsidP="00D725FA">
      <w:pPr>
        <w:widowControl w:val="0"/>
        <w:suppressAutoHyphens/>
        <w:overflowPunct/>
        <w:autoSpaceDE/>
        <w:adjustRightInd/>
        <w:jc w:val="both"/>
        <w:rPr>
          <w:rFonts w:ascii="PT Astra Serif" w:eastAsia="Calibri" w:hAnsi="PT Astra Serif"/>
          <w:b/>
          <w:kern w:val="3"/>
          <w:sz w:val="28"/>
          <w:szCs w:val="28"/>
          <w:lang w:eastAsia="zh-CN"/>
        </w:rPr>
      </w:pPr>
    </w:p>
    <w:p w:rsidR="00D725FA" w:rsidRDefault="00D725FA" w:rsidP="00D725FA">
      <w:pPr>
        <w:overflowPunct/>
        <w:autoSpaceDE/>
        <w:adjustRightInd/>
        <w:ind w:firstLine="708"/>
        <w:jc w:val="both"/>
        <w:rPr>
          <w:rFonts w:ascii="PT Astra Serif" w:eastAsia="Calibri" w:hAnsi="PT Astra Serif"/>
          <w:sz w:val="28"/>
          <w:szCs w:val="28"/>
          <w:lang w:eastAsia="en-US"/>
        </w:rPr>
      </w:pPr>
      <w:proofErr w:type="gramStart"/>
      <w:r>
        <w:rPr>
          <w:rFonts w:ascii="PT Astra Serif" w:eastAsia="Calibri" w:hAnsi="PT Astra Serif"/>
          <w:sz w:val="28"/>
          <w:szCs w:val="28"/>
          <w:lang w:eastAsia="en-US"/>
        </w:rPr>
        <w:t>На основании Федерального закона от 06.10.2003 № 131-ФЗ «Об общих принципах организации местного самоуправления в Российской Федерации», Федерального закона от 21.07.2005 № 97-ФЗ «О государственной регистрации уставов муниципальных образований», Федерального закона от 14.03.2022 № 60-ФЗ «О внесении изменений в отдельные законодательные акты Российской Федерации», Федерального закона от 06.02.2023 № 12-ФЗ «О внесении изменений в Федеральный закон «Об общих принципах организации публичной власти в субъектах</w:t>
      </w:r>
      <w:proofErr w:type="gramEnd"/>
      <w:r>
        <w:rPr>
          <w:rFonts w:ascii="PT Astra Serif" w:eastAsia="Calibri" w:hAnsi="PT Astra Serif"/>
          <w:sz w:val="28"/>
          <w:szCs w:val="28"/>
          <w:lang w:eastAsia="en-US"/>
        </w:rPr>
        <w:t xml:space="preserve"> Российской Федерации» и отдельные законодательные акты Российской Федерации», Закона Саратовской области от 20.12.2022 № 169-ЗСО «О внесении изменений в статью 74 Устава (Основного закона) Саратовской области», Устава </w:t>
      </w:r>
      <w:proofErr w:type="spellStart"/>
      <w:r>
        <w:rPr>
          <w:rFonts w:ascii="PT Astra Serif" w:eastAsia="Calibri" w:hAnsi="PT Astra Serif"/>
          <w:sz w:val="28"/>
          <w:szCs w:val="28"/>
          <w:lang w:eastAsia="en-US"/>
        </w:rPr>
        <w:t>Брыковского</w:t>
      </w:r>
      <w:proofErr w:type="spellEnd"/>
      <w:r>
        <w:rPr>
          <w:rFonts w:ascii="PT Astra Serif" w:eastAsia="Calibri" w:hAnsi="PT Astra Serif"/>
          <w:sz w:val="28"/>
          <w:szCs w:val="28"/>
          <w:lang w:eastAsia="en-US"/>
        </w:rPr>
        <w:t xml:space="preserve">  муниципального образования, сельский Совет </w:t>
      </w:r>
      <w:proofErr w:type="spellStart"/>
      <w:r>
        <w:rPr>
          <w:rFonts w:ascii="PT Astra Serif" w:eastAsia="Calibri" w:hAnsi="PT Astra Serif"/>
          <w:sz w:val="28"/>
          <w:szCs w:val="28"/>
          <w:lang w:eastAsia="en-US"/>
        </w:rPr>
        <w:t>Брыковского</w:t>
      </w:r>
      <w:proofErr w:type="spellEnd"/>
      <w:r>
        <w:rPr>
          <w:rFonts w:ascii="PT Astra Serif" w:eastAsia="Calibri" w:hAnsi="PT Astra Serif"/>
          <w:sz w:val="28"/>
          <w:szCs w:val="28"/>
          <w:lang w:eastAsia="en-US"/>
        </w:rPr>
        <w:t xml:space="preserve">  муниципального образования  Духовницкого муниципального района Саратовской области</w:t>
      </w:r>
    </w:p>
    <w:p w:rsidR="00D725FA" w:rsidRDefault="00D725FA" w:rsidP="00D725FA">
      <w:pPr>
        <w:textAlignment w:val="baseline"/>
        <w:rPr>
          <w:rFonts w:ascii="PT Astra Serif" w:hAnsi="PT Astra Serif"/>
          <w:sz w:val="28"/>
          <w:szCs w:val="28"/>
        </w:rPr>
      </w:pPr>
    </w:p>
    <w:p w:rsidR="00D725FA" w:rsidRDefault="00D725FA" w:rsidP="00D725FA">
      <w:pPr>
        <w:textAlignment w:val="baseline"/>
        <w:rPr>
          <w:rFonts w:ascii="PT Astra Serif" w:hAnsi="PT Astra Serif"/>
          <w:b/>
          <w:sz w:val="28"/>
          <w:szCs w:val="28"/>
        </w:rPr>
      </w:pPr>
      <w:r>
        <w:rPr>
          <w:rFonts w:ascii="PT Astra Serif" w:hAnsi="PT Astra Serif"/>
          <w:b/>
          <w:sz w:val="28"/>
          <w:szCs w:val="28"/>
        </w:rPr>
        <w:t>РЕШИЛ:</w:t>
      </w:r>
    </w:p>
    <w:p w:rsidR="00D725FA" w:rsidRDefault="00D725FA" w:rsidP="00D725FA">
      <w:pPr>
        <w:ind w:firstLine="540"/>
        <w:jc w:val="both"/>
        <w:textAlignment w:val="baseline"/>
        <w:rPr>
          <w:rFonts w:ascii="PT Astra Serif" w:hAnsi="PT Astra Serif"/>
          <w:sz w:val="28"/>
          <w:szCs w:val="28"/>
        </w:rPr>
      </w:pPr>
      <w:r>
        <w:rPr>
          <w:rFonts w:ascii="PT Astra Serif" w:hAnsi="PT Astra Serif"/>
          <w:sz w:val="28"/>
          <w:szCs w:val="28"/>
        </w:rPr>
        <w:t xml:space="preserve">1. Внести в Устав </w:t>
      </w:r>
      <w:proofErr w:type="spellStart"/>
      <w:r>
        <w:rPr>
          <w:rFonts w:ascii="PT Astra Serif" w:hAnsi="PT Astra Serif"/>
          <w:sz w:val="28"/>
          <w:szCs w:val="28"/>
        </w:rPr>
        <w:t>Брыковского</w:t>
      </w:r>
      <w:proofErr w:type="spellEnd"/>
      <w:r>
        <w:rPr>
          <w:rFonts w:ascii="PT Astra Serif" w:hAnsi="PT Astra Serif"/>
          <w:sz w:val="28"/>
          <w:szCs w:val="28"/>
        </w:rPr>
        <w:t xml:space="preserve"> муниципального образования Духовницкого муниципального района Саратовской области, принятый решением сельского Совета </w:t>
      </w:r>
      <w:proofErr w:type="spellStart"/>
      <w:r>
        <w:rPr>
          <w:rFonts w:ascii="PT Astra Serif" w:hAnsi="PT Astra Serif"/>
          <w:sz w:val="28"/>
          <w:szCs w:val="28"/>
        </w:rPr>
        <w:t>Брыковского</w:t>
      </w:r>
      <w:proofErr w:type="spellEnd"/>
      <w:r>
        <w:rPr>
          <w:rFonts w:ascii="PT Astra Serif" w:hAnsi="PT Astra Serif"/>
          <w:sz w:val="28"/>
          <w:szCs w:val="28"/>
        </w:rPr>
        <w:t xml:space="preserve"> муниципального образования от 17.11.2005 года № 3/1, следующие изменения:</w:t>
      </w:r>
    </w:p>
    <w:p w:rsidR="00D725FA" w:rsidRDefault="00D725FA" w:rsidP="00D725FA">
      <w:pPr>
        <w:ind w:firstLine="540"/>
        <w:jc w:val="both"/>
        <w:textAlignment w:val="baseline"/>
        <w:rPr>
          <w:rFonts w:ascii="PT Astra Serif" w:hAnsi="PT Astra Serif"/>
          <w:sz w:val="28"/>
          <w:szCs w:val="28"/>
        </w:rPr>
      </w:pPr>
    </w:p>
    <w:p w:rsidR="00D725FA" w:rsidRDefault="00D725FA" w:rsidP="00D725FA">
      <w:pPr>
        <w:keepLines/>
        <w:widowControl w:val="0"/>
        <w:jc w:val="both"/>
        <w:rPr>
          <w:rFonts w:ascii="PT Astra Serif" w:hAnsi="PT Astra Serif"/>
          <w:sz w:val="28"/>
          <w:szCs w:val="28"/>
        </w:rPr>
      </w:pPr>
      <w:r>
        <w:rPr>
          <w:rFonts w:ascii="PT Astra Serif" w:hAnsi="PT Astra Serif"/>
          <w:sz w:val="28"/>
          <w:szCs w:val="28"/>
        </w:rPr>
        <w:t xml:space="preserve">        1.1.</w:t>
      </w:r>
      <w:r>
        <w:rPr>
          <w:rFonts w:ascii="PT Astra Serif" w:hAnsi="PT Astra Serif"/>
          <w:b/>
          <w:sz w:val="28"/>
          <w:szCs w:val="28"/>
        </w:rPr>
        <w:t xml:space="preserve"> </w:t>
      </w:r>
      <w:r>
        <w:rPr>
          <w:rFonts w:ascii="PT Astra Serif" w:hAnsi="PT Astra Serif"/>
          <w:b/>
          <w:bCs/>
          <w:sz w:val="28"/>
          <w:szCs w:val="28"/>
        </w:rPr>
        <w:t xml:space="preserve">Статью 3. «Вопросы местного значения </w:t>
      </w:r>
      <w:r>
        <w:rPr>
          <w:rFonts w:ascii="PT Astra Serif" w:hAnsi="PT Astra Serif"/>
          <w:b/>
          <w:sz w:val="28"/>
          <w:szCs w:val="28"/>
        </w:rPr>
        <w:t xml:space="preserve">муниципального образования» </w:t>
      </w:r>
      <w:r>
        <w:rPr>
          <w:rFonts w:ascii="PT Astra Serif" w:hAnsi="PT Astra Serif"/>
          <w:sz w:val="28"/>
          <w:szCs w:val="28"/>
        </w:rPr>
        <w:t>изложить в следующей редакции:</w:t>
      </w:r>
    </w:p>
    <w:p w:rsidR="00D725FA" w:rsidRDefault="00D725FA" w:rsidP="00D725FA">
      <w:pPr>
        <w:overflowPunct/>
        <w:jc w:val="both"/>
        <w:rPr>
          <w:rFonts w:ascii="PT Astra Serif" w:eastAsia="Calibri" w:hAnsi="PT Astra Serif"/>
          <w:sz w:val="28"/>
          <w:szCs w:val="28"/>
          <w:lang w:eastAsia="en-US"/>
        </w:rPr>
      </w:pPr>
      <w:r>
        <w:rPr>
          <w:rFonts w:ascii="PT Astra Serif" w:eastAsia="Calibri" w:hAnsi="PT Astra Serif"/>
          <w:sz w:val="28"/>
          <w:szCs w:val="28"/>
          <w:lang w:eastAsia="en-US"/>
        </w:rPr>
        <w:t xml:space="preserve">       1.  К вопросам местного значения сельского поселения относятся:</w:t>
      </w:r>
    </w:p>
    <w:p w:rsidR="00D725FA" w:rsidRDefault="00D725FA" w:rsidP="00D725FA">
      <w:pPr>
        <w:overflowPunct/>
        <w:jc w:val="both"/>
        <w:rPr>
          <w:rFonts w:ascii="PT Astra Serif" w:eastAsia="Calibri" w:hAnsi="PT Astra Serif"/>
          <w:sz w:val="28"/>
          <w:szCs w:val="28"/>
          <w:lang w:eastAsia="en-US"/>
        </w:rPr>
      </w:pPr>
      <w:r>
        <w:rPr>
          <w:rFonts w:ascii="PT Astra Serif" w:eastAsia="Calibri" w:hAnsi="PT Astra Serif"/>
          <w:sz w:val="28"/>
          <w:szCs w:val="28"/>
          <w:lang w:eastAsia="en-US"/>
        </w:rPr>
        <w:lastRenderedPageBreak/>
        <w:t xml:space="preserve">         1) составление и рассмотрение проекта бюджета поселения, утверждение и исполнение бюджета поселения, осуществление </w:t>
      </w:r>
      <w:proofErr w:type="gramStart"/>
      <w:r>
        <w:rPr>
          <w:rFonts w:ascii="PT Astra Serif" w:eastAsia="Calibri" w:hAnsi="PT Astra Serif"/>
          <w:sz w:val="28"/>
          <w:szCs w:val="28"/>
          <w:lang w:eastAsia="en-US"/>
        </w:rPr>
        <w:t>контроля за</w:t>
      </w:r>
      <w:proofErr w:type="gramEnd"/>
      <w:r>
        <w:rPr>
          <w:rFonts w:ascii="PT Astra Serif" w:eastAsia="Calibri" w:hAnsi="PT Astra Serif"/>
          <w:sz w:val="28"/>
          <w:szCs w:val="28"/>
          <w:lang w:eastAsia="en-US"/>
        </w:rPr>
        <w:t xml:space="preserve"> его исполнением, составление и утверждение отчета об исполнении бюджета поселения;</w:t>
      </w:r>
    </w:p>
    <w:p w:rsidR="00D725FA" w:rsidRDefault="00D725FA" w:rsidP="00D725FA">
      <w:pPr>
        <w:overflowPunct/>
        <w:ind w:firstLine="720"/>
        <w:jc w:val="both"/>
        <w:rPr>
          <w:rFonts w:ascii="PT Astra Serif" w:eastAsia="Calibri" w:hAnsi="PT Astra Serif"/>
          <w:sz w:val="28"/>
          <w:szCs w:val="28"/>
          <w:lang w:eastAsia="en-US"/>
        </w:rPr>
      </w:pPr>
      <w:r>
        <w:rPr>
          <w:rFonts w:ascii="PT Astra Serif" w:eastAsia="Calibri" w:hAnsi="PT Astra Serif"/>
          <w:sz w:val="28"/>
          <w:szCs w:val="28"/>
          <w:lang w:eastAsia="en-US"/>
        </w:rPr>
        <w:t xml:space="preserve">2) установление, изменение и отмена </w:t>
      </w:r>
      <w:hyperlink r:id="rId6" w:history="1">
        <w:r>
          <w:rPr>
            <w:rStyle w:val="a6"/>
            <w:rFonts w:ascii="PT Astra Serif" w:eastAsia="Calibri" w:hAnsi="PT Astra Serif"/>
            <w:sz w:val="28"/>
            <w:szCs w:val="28"/>
            <w:lang w:eastAsia="en-US"/>
          </w:rPr>
          <w:t>местных налогов и сборов</w:t>
        </w:r>
      </w:hyperlink>
      <w:r>
        <w:rPr>
          <w:rFonts w:ascii="PT Astra Serif" w:eastAsia="Calibri" w:hAnsi="PT Astra Serif"/>
          <w:color w:val="0000FF"/>
          <w:sz w:val="28"/>
          <w:szCs w:val="28"/>
          <w:lang w:eastAsia="en-US"/>
        </w:rPr>
        <w:t xml:space="preserve"> </w:t>
      </w:r>
      <w:r>
        <w:rPr>
          <w:rFonts w:ascii="PT Astra Serif" w:eastAsia="Calibri" w:hAnsi="PT Astra Serif"/>
          <w:sz w:val="28"/>
          <w:szCs w:val="28"/>
          <w:lang w:eastAsia="en-US"/>
        </w:rPr>
        <w:t>поселения;</w:t>
      </w:r>
    </w:p>
    <w:p w:rsidR="00D725FA" w:rsidRDefault="00D725FA" w:rsidP="00D725FA">
      <w:pPr>
        <w:overflowPunct/>
        <w:ind w:firstLine="720"/>
        <w:jc w:val="both"/>
        <w:rPr>
          <w:rFonts w:ascii="PT Astra Serif" w:eastAsia="Calibri" w:hAnsi="PT Astra Serif"/>
          <w:sz w:val="28"/>
          <w:szCs w:val="28"/>
          <w:lang w:eastAsia="en-US"/>
        </w:rPr>
      </w:pPr>
      <w:r>
        <w:rPr>
          <w:rFonts w:ascii="PT Astra Serif" w:eastAsia="Calibri" w:hAnsi="PT Astra Serif"/>
          <w:sz w:val="28"/>
          <w:szCs w:val="28"/>
          <w:lang w:eastAsia="en-US"/>
        </w:rPr>
        <w:t>3) владение, пользование и распоряжение имуществом, находящимся в муниципальной собственности поселения;</w:t>
      </w:r>
    </w:p>
    <w:p w:rsidR="00D725FA" w:rsidRDefault="00D725FA" w:rsidP="00D725FA">
      <w:pPr>
        <w:overflowPunct/>
        <w:ind w:firstLine="720"/>
        <w:jc w:val="both"/>
        <w:rPr>
          <w:rFonts w:ascii="PT Astra Serif" w:eastAsia="Calibri" w:hAnsi="PT Astra Serif"/>
          <w:sz w:val="28"/>
          <w:szCs w:val="28"/>
          <w:lang w:eastAsia="en-US"/>
        </w:rPr>
      </w:pPr>
      <w:r>
        <w:rPr>
          <w:rFonts w:ascii="PT Astra Serif" w:eastAsia="Calibri" w:hAnsi="PT Astra Serif"/>
          <w:sz w:val="28"/>
          <w:szCs w:val="28"/>
          <w:lang w:eastAsia="en-US"/>
        </w:rPr>
        <w:t>4) обеспечение первичных мер пожарной безопасности в границах населенных пунктов поселения;</w:t>
      </w:r>
    </w:p>
    <w:p w:rsidR="00D725FA" w:rsidRDefault="00D725FA" w:rsidP="00D725FA">
      <w:pPr>
        <w:overflowPunct/>
        <w:ind w:firstLine="720"/>
        <w:jc w:val="both"/>
        <w:rPr>
          <w:rFonts w:ascii="PT Astra Serif" w:eastAsia="Calibri" w:hAnsi="PT Astra Serif"/>
          <w:sz w:val="28"/>
          <w:szCs w:val="28"/>
          <w:lang w:eastAsia="en-US"/>
        </w:rPr>
      </w:pPr>
      <w:r>
        <w:rPr>
          <w:rFonts w:ascii="PT Astra Serif" w:eastAsia="Calibri" w:hAnsi="PT Astra Serif"/>
          <w:sz w:val="28"/>
          <w:szCs w:val="28"/>
          <w:lang w:eastAsia="en-US"/>
        </w:rPr>
        <w:t>5) создание условий для обеспечения жителей поселения услугами связи, общественного питания, торговли и бытового обслуживания;</w:t>
      </w:r>
    </w:p>
    <w:p w:rsidR="00D725FA" w:rsidRDefault="00D725FA" w:rsidP="00D725FA">
      <w:pPr>
        <w:overflowPunct/>
        <w:ind w:firstLine="720"/>
        <w:jc w:val="both"/>
        <w:rPr>
          <w:rFonts w:ascii="PT Astra Serif" w:eastAsia="Calibri" w:hAnsi="PT Astra Serif"/>
          <w:sz w:val="28"/>
          <w:szCs w:val="28"/>
          <w:lang w:eastAsia="en-US"/>
        </w:rPr>
      </w:pPr>
      <w:r>
        <w:rPr>
          <w:rFonts w:ascii="PT Astra Serif" w:eastAsia="Calibri" w:hAnsi="PT Astra Serif"/>
          <w:sz w:val="28"/>
          <w:szCs w:val="28"/>
          <w:lang w:eastAsia="en-US"/>
        </w:rPr>
        <w:t>6) создание условий для организации досуга и обеспечения жителей поселения услугами организаций культуры;</w:t>
      </w:r>
    </w:p>
    <w:p w:rsidR="00D725FA" w:rsidRDefault="00D725FA" w:rsidP="00D725FA">
      <w:pPr>
        <w:overflowPunct/>
        <w:ind w:firstLine="720"/>
        <w:jc w:val="both"/>
        <w:rPr>
          <w:rFonts w:ascii="PT Astra Serif" w:eastAsia="Calibri" w:hAnsi="PT Astra Serif"/>
          <w:sz w:val="28"/>
          <w:szCs w:val="28"/>
          <w:lang w:eastAsia="en-US"/>
        </w:rPr>
      </w:pPr>
      <w:r>
        <w:rPr>
          <w:rFonts w:ascii="PT Astra Serif" w:eastAsia="Calibri" w:hAnsi="PT Astra Serif"/>
          <w:sz w:val="28"/>
          <w:szCs w:val="28"/>
          <w:lang w:eastAsia="en-US"/>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D725FA" w:rsidRDefault="00D725FA" w:rsidP="00D725FA">
      <w:pPr>
        <w:overflowPunct/>
        <w:ind w:firstLine="720"/>
        <w:jc w:val="both"/>
        <w:rPr>
          <w:rFonts w:ascii="PT Astra Serif" w:eastAsia="Calibri" w:hAnsi="PT Astra Serif"/>
          <w:sz w:val="28"/>
          <w:szCs w:val="28"/>
          <w:lang w:eastAsia="en-US"/>
        </w:rPr>
      </w:pPr>
      <w:r>
        <w:rPr>
          <w:rFonts w:ascii="PT Astra Serif" w:eastAsia="Calibri" w:hAnsi="PT Astra Serif"/>
          <w:sz w:val="28"/>
          <w:szCs w:val="28"/>
          <w:lang w:eastAsia="en-US"/>
        </w:rPr>
        <w:t>8) формирование архивных фондов поселения;</w:t>
      </w:r>
    </w:p>
    <w:p w:rsidR="00D725FA" w:rsidRDefault="00D725FA" w:rsidP="00D725FA">
      <w:pPr>
        <w:overflowPunct/>
        <w:jc w:val="both"/>
        <w:outlineLvl w:val="0"/>
        <w:rPr>
          <w:rFonts w:ascii="PT Astra Serif" w:eastAsia="Calibri" w:hAnsi="PT Astra Serif"/>
          <w:sz w:val="28"/>
          <w:szCs w:val="28"/>
          <w:lang w:eastAsia="en-US"/>
        </w:rPr>
      </w:pPr>
      <w:r>
        <w:rPr>
          <w:rFonts w:ascii="PT Astra Serif" w:eastAsia="Calibri" w:hAnsi="PT Astra Serif"/>
          <w:sz w:val="28"/>
          <w:szCs w:val="28"/>
          <w:lang w:eastAsia="en-US"/>
        </w:rPr>
        <w:t xml:space="preserve">          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w:t>
      </w:r>
      <w:proofErr w:type="gramStart"/>
      <w:r>
        <w:rPr>
          <w:rFonts w:ascii="PT Astra Serif" w:eastAsia="Calibri" w:hAnsi="PT Astra Serif"/>
          <w:sz w:val="28"/>
          <w:szCs w:val="28"/>
          <w:lang w:eastAsia="en-US"/>
        </w:rPr>
        <w:t>в</w:t>
      </w:r>
      <w:proofErr w:type="gramEnd"/>
      <w:r>
        <w:rPr>
          <w:rFonts w:ascii="PT Astra Serif" w:eastAsia="Calibri" w:hAnsi="PT Astra Serif"/>
          <w:sz w:val="28"/>
          <w:szCs w:val="28"/>
          <w:lang w:eastAsia="en-US"/>
        </w:rPr>
        <w:t xml:space="preserve"> указанными правилами;</w:t>
      </w:r>
    </w:p>
    <w:p w:rsidR="00D725FA" w:rsidRDefault="00D725FA" w:rsidP="00D725FA">
      <w:pPr>
        <w:overflowPunct/>
        <w:jc w:val="both"/>
        <w:rPr>
          <w:rFonts w:ascii="PT Astra Serif" w:eastAsia="Calibri" w:hAnsi="PT Astra Serif"/>
          <w:sz w:val="28"/>
          <w:szCs w:val="28"/>
          <w:lang w:eastAsia="en-US"/>
        </w:rPr>
      </w:pPr>
      <w:r>
        <w:rPr>
          <w:rFonts w:ascii="PT Astra Serif" w:eastAsia="Calibri" w:hAnsi="PT Astra Serif"/>
          <w:sz w:val="28"/>
          <w:szCs w:val="28"/>
          <w:lang w:eastAsia="en-US"/>
        </w:rPr>
        <w:t xml:space="preserve">        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D725FA" w:rsidRDefault="00D725FA" w:rsidP="00D725FA">
      <w:pPr>
        <w:overflowPunct/>
        <w:ind w:firstLine="720"/>
        <w:jc w:val="both"/>
        <w:rPr>
          <w:rFonts w:ascii="PT Astra Serif" w:eastAsia="Calibri" w:hAnsi="PT Astra Serif"/>
          <w:sz w:val="28"/>
          <w:szCs w:val="28"/>
          <w:lang w:eastAsia="en-US"/>
        </w:rPr>
      </w:pPr>
      <w:r>
        <w:rPr>
          <w:rFonts w:ascii="PT Astra Serif" w:eastAsia="Calibri" w:hAnsi="PT Astra Serif"/>
          <w:sz w:val="28"/>
          <w:szCs w:val="28"/>
          <w:lang w:eastAsia="en-US"/>
        </w:rPr>
        <w:t>11) содействие в развитии сельскохозяйственного производства, создание условий для развития малого и среднего предпринимательства;</w:t>
      </w:r>
    </w:p>
    <w:p w:rsidR="00D725FA" w:rsidRDefault="00D725FA" w:rsidP="00D725FA">
      <w:pPr>
        <w:overflowPunct/>
        <w:ind w:firstLine="720"/>
        <w:jc w:val="both"/>
        <w:rPr>
          <w:rFonts w:ascii="PT Astra Serif" w:eastAsia="Calibri" w:hAnsi="PT Astra Serif"/>
          <w:sz w:val="28"/>
          <w:szCs w:val="28"/>
          <w:lang w:eastAsia="en-US"/>
        </w:rPr>
      </w:pPr>
      <w:r>
        <w:rPr>
          <w:rFonts w:ascii="PT Astra Serif" w:eastAsia="Calibri" w:hAnsi="PT Astra Serif"/>
          <w:sz w:val="28"/>
          <w:szCs w:val="28"/>
          <w:lang w:eastAsia="en-US"/>
        </w:rPr>
        <w:t>12) организация и осуществление мероприятий по работе с детьми и молодежью в поселении;</w:t>
      </w:r>
    </w:p>
    <w:p w:rsidR="00D725FA" w:rsidRDefault="00D725FA" w:rsidP="00D725FA">
      <w:pPr>
        <w:overflowPunct/>
        <w:ind w:firstLine="720"/>
        <w:jc w:val="both"/>
        <w:rPr>
          <w:rFonts w:ascii="PT Astra Serif" w:eastAsia="Calibri" w:hAnsi="PT Astra Serif"/>
          <w:sz w:val="28"/>
          <w:szCs w:val="28"/>
          <w:lang w:eastAsia="en-US"/>
        </w:rPr>
      </w:pPr>
      <w:r>
        <w:rPr>
          <w:rFonts w:ascii="PT Astra Serif" w:eastAsia="Calibri" w:hAnsi="PT Astra Serif"/>
          <w:sz w:val="28"/>
          <w:szCs w:val="28"/>
          <w:lang w:eastAsia="en-US"/>
        </w:rPr>
        <w:t xml:space="preserve">13) оказание поддержки гражданам и их объединениям, участвующим в </w:t>
      </w:r>
      <w:hyperlink r:id="rId7" w:history="1">
        <w:r>
          <w:rPr>
            <w:rStyle w:val="a6"/>
            <w:rFonts w:ascii="PT Astra Serif" w:eastAsia="Calibri" w:hAnsi="PT Astra Serif"/>
            <w:sz w:val="28"/>
            <w:szCs w:val="28"/>
            <w:lang w:eastAsia="en-US"/>
          </w:rPr>
          <w:t>охране общественного порядка</w:t>
        </w:r>
      </w:hyperlink>
      <w:r>
        <w:rPr>
          <w:rFonts w:ascii="PT Astra Serif" w:eastAsia="Calibri" w:hAnsi="PT Astra Serif"/>
          <w:sz w:val="28"/>
          <w:szCs w:val="28"/>
          <w:lang w:eastAsia="en-US"/>
        </w:rPr>
        <w:t>, создание условий для деятельности народных дружин;</w:t>
      </w:r>
    </w:p>
    <w:p w:rsidR="00D725FA" w:rsidRDefault="00D725FA" w:rsidP="00D725FA">
      <w:pPr>
        <w:overflowPunct/>
        <w:autoSpaceDE/>
        <w:adjustRightInd/>
        <w:ind w:firstLine="708"/>
        <w:jc w:val="both"/>
        <w:rPr>
          <w:rFonts w:ascii="PT Astra Serif" w:eastAsia="Calibri" w:hAnsi="PT Astra Serif"/>
          <w:sz w:val="28"/>
          <w:szCs w:val="28"/>
          <w:lang w:eastAsia="en-US"/>
        </w:rPr>
      </w:pPr>
      <w:r>
        <w:rPr>
          <w:rFonts w:ascii="PT Astra Serif" w:eastAsia="Calibri" w:hAnsi="PT Astra Serif"/>
          <w:sz w:val="28"/>
          <w:szCs w:val="28"/>
          <w:lang w:eastAsia="en-US"/>
        </w:rPr>
        <w:t>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rsidR="00D725FA" w:rsidRDefault="00D725FA" w:rsidP="00D725FA">
      <w:pPr>
        <w:keepLines/>
        <w:widowControl w:val="0"/>
        <w:jc w:val="both"/>
        <w:rPr>
          <w:rFonts w:ascii="PT Astra Serif" w:hAnsi="PT Astra Serif"/>
          <w:b/>
          <w:bCs/>
          <w:sz w:val="28"/>
          <w:szCs w:val="28"/>
        </w:rPr>
      </w:pPr>
      <w:r>
        <w:rPr>
          <w:rFonts w:ascii="PT Astra Serif" w:hAnsi="PT Astra Serif"/>
          <w:sz w:val="28"/>
          <w:szCs w:val="28"/>
        </w:rPr>
        <w:lastRenderedPageBreak/>
        <w:t xml:space="preserve">        1.1. </w:t>
      </w:r>
      <w:r>
        <w:rPr>
          <w:rFonts w:ascii="PT Astra Serif" w:hAnsi="PT Astra Serif"/>
          <w:b/>
          <w:bCs/>
          <w:sz w:val="28"/>
          <w:szCs w:val="28"/>
        </w:rPr>
        <w:t xml:space="preserve"> </w:t>
      </w:r>
      <w:r>
        <w:rPr>
          <w:rFonts w:ascii="PT Astra Serif" w:hAnsi="PT Astra Serif"/>
          <w:bCs/>
          <w:sz w:val="28"/>
          <w:szCs w:val="28"/>
        </w:rPr>
        <w:t xml:space="preserve">В соответствии с Законом  Саратовской области от 30.09.2014 г. № 108-ЗСО «О вопросах местного значения сельских поселений Саратовской области» к вопросам местного значения  </w:t>
      </w:r>
      <w:proofErr w:type="spellStart"/>
      <w:r>
        <w:rPr>
          <w:rFonts w:ascii="PT Astra Serif" w:hAnsi="PT Astra Serif"/>
          <w:bCs/>
          <w:sz w:val="28"/>
          <w:szCs w:val="28"/>
        </w:rPr>
        <w:t>Брыковского</w:t>
      </w:r>
      <w:proofErr w:type="spellEnd"/>
      <w:r>
        <w:rPr>
          <w:rFonts w:ascii="PT Astra Serif" w:hAnsi="PT Astra Serif"/>
          <w:bCs/>
          <w:sz w:val="28"/>
          <w:szCs w:val="28"/>
        </w:rPr>
        <w:t xml:space="preserve"> муниципального образования относятся:</w:t>
      </w:r>
    </w:p>
    <w:p w:rsidR="00D725FA" w:rsidRDefault="00D725FA" w:rsidP="00D725FA">
      <w:pPr>
        <w:overflowPunct/>
        <w:jc w:val="both"/>
        <w:rPr>
          <w:rFonts w:ascii="PT Astra Serif" w:eastAsia="Calibri" w:hAnsi="PT Astra Serif"/>
          <w:sz w:val="28"/>
          <w:szCs w:val="28"/>
          <w:lang w:eastAsia="en-US"/>
        </w:rPr>
      </w:pPr>
      <w:r>
        <w:rPr>
          <w:rFonts w:ascii="PT Astra Serif" w:eastAsia="Calibri" w:hAnsi="PT Astra Serif"/>
          <w:sz w:val="28"/>
          <w:szCs w:val="28"/>
          <w:lang w:eastAsia="en-US"/>
        </w:rPr>
        <w:t xml:space="preserve">        1) организация в границах поселения водоснабжения населения, водоотведения в пределах полномочий, установленных законодательством Российской Федерации;</w:t>
      </w:r>
    </w:p>
    <w:p w:rsidR="00D725FA" w:rsidRDefault="00D725FA" w:rsidP="00D725FA">
      <w:pPr>
        <w:overflowPunct/>
        <w:jc w:val="both"/>
        <w:rPr>
          <w:rFonts w:ascii="PT Astra Serif" w:eastAsia="Calibri" w:hAnsi="PT Astra Serif"/>
          <w:sz w:val="28"/>
          <w:szCs w:val="28"/>
          <w:lang w:eastAsia="en-US"/>
        </w:rPr>
      </w:pPr>
      <w:r>
        <w:rPr>
          <w:rFonts w:ascii="PT Astra Serif" w:eastAsia="Calibri" w:hAnsi="PT Astra Serif"/>
          <w:sz w:val="28"/>
          <w:szCs w:val="28"/>
          <w:lang w:eastAsia="en-US"/>
        </w:rPr>
        <w:t xml:space="preserve">         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D725FA" w:rsidRDefault="00D725FA" w:rsidP="00D725FA">
      <w:pPr>
        <w:overflowPunct/>
        <w:jc w:val="both"/>
        <w:rPr>
          <w:rFonts w:ascii="PT Astra Serif" w:eastAsia="Calibri" w:hAnsi="PT Astra Serif"/>
          <w:sz w:val="28"/>
          <w:szCs w:val="28"/>
          <w:lang w:eastAsia="en-US"/>
        </w:rPr>
      </w:pPr>
      <w:r>
        <w:rPr>
          <w:rFonts w:ascii="PT Astra Serif" w:eastAsia="Calibri" w:hAnsi="PT Astra Serif"/>
          <w:sz w:val="28"/>
          <w:szCs w:val="28"/>
          <w:lang w:eastAsia="en-US"/>
        </w:rPr>
        <w:t xml:space="preserve">        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D725FA" w:rsidRDefault="00D725FA" w:rsidP="00D725FA">
      <w:pPr>
        <w:overflowPunct/>
        <w:jc w:val="both"/>
        <w:rPr>
          <w:rFonts w:ascii="PT Astra Serif" w:eastAsia="Calibri" w:hAnsi="PT Astra Serif"/>
          <w:sz w:val="28"/>
          <w:szCs w:val="28"/>
          <w:lang w:eastAsia="en-US"/>
        </w:rPr>
      </w:pPr>
      <w:r>
        <w:rPr>
          <w:rFonts w:ascii="PT Astra Serif" w:eastAsia="Calibri" w:hAnsi="PT Astra Serif"/>
          <w:sz w:val="28"/>
          <w:szCs w:val="28"/>
          <w:lang w:eastAsia="en-US"/>
        </w:rPr>
        <w:t xml:space="preserve">        4)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D725FA" w:rsidRDefault="00D725FA" w:rsidP="00D725FA">
      <w:pPr>
        <w:overflowPunct/>
        <w:jc w:val="both"/>
        <w:rPr>
          <w:rFonts w:ascii="PT Astra Serif" w:eastAsia="Calibri" w:hAnsi="PT Astra Serif"/>
          <w:sz w:val="28"/>
          <w:szCs w:val="28"/>
          <w:lang w:eastAsia="en-US"/>
        </w:rPr>
      </w:pPr>
      <w:r>
        <w:rPr>
          <w:rFonts w:ascii="PT Astra Serif" w:eastAsia="Calibri" w:hAnsi="PT Astra Serif"/>
          <w:sz w:val="28"/>
          <w:szCs w:val="28"/>
          <w:lang w:eastAsia="en-US"/>
        </w:rPr>
        <w:t xml:space="preserve">        5) организация ритуальных услуг и содержание мест захоронения;</w:t>
      </w:r>
    </w:p>
    <w:p w:rsidR="00D725FA" w:rsidRDefault="00D725FA" w:rsidP="00D725FA">
      <w:pPr>
        <w:overflowPunct/>
        <w:jc w:val="both"/>
        <w:rPr>
          <w:rFonts w:ascii="PT Astra Serif" w:eastAsia="Calibri" w:hAnsi="PT Astra Serif"/>
          <w:sz w:val="28"/>
          <w:szCs w:val="28"/>
          <w:lang w:eastAsia="en-US"/>
        </w:rPr>
      </w:pPr>
      <w:r>
        <w:rPr>
          <w:rFonts w:ascii="PT Astra Serif" w:eastAsia="Calibri" w:hAnsi="PT Astra Serif"/>
          <w:sz w:val="28"/>
          <w:szCs w:val="28"/>
          <w:lang w:eastAsia="en-US"/>
        </w:rPr>
        <w:t xml:space="preserve">        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D725FA" w:rsidRDefault="00D725FA" w:rsidP="00D725FA">
      <w:pPr>
        <w:overflowPunct/>
        <w:autoSpaceDE/>
        <w:adjustRightInd/>
        <w:jc w:val="both"/>
        <w:rPr>
          <w:rFonts w:ascii="PT Astra Serif" w:eastAsia="Calibri" w:hAnsi="PT Astra Serif"/>
          <w:sz w:val="28"/>
          <w:szCs w:val="28"/>
          <w:lang w:eastAsia="en-US"/>
        </w:rPr>
      </w:pPr>
      <w:r>
        <w:rPr>
          <w:rFonts w:ascii="PT Astra Serif" w:eastAsia="Calibri" w:hAnsi="PT Astra Serif"/>
          <w:sz w:val="28"/>
          <w:szCs w:val="28"/>
          <w:lang w:eastAsia="en-US"/>
        </w:rPr>
        <w:t xml:space="preserve">        7) осуществление мер по противодействию коррупции в границах поселения;</w:t>
      </w:r>
    </w:p>
    <w:p w:rsidR="00D725FA" w:rsidRDefault="00D725FA" w:rsidP="00D725FA">
      <w:pPr>
        <w:overflowPunct/>
        <w:jc w:val="both"/>
        <w:rPr>
          <w:rFonts w:ascii="PT Astra Serif" w:eastAsia="Calibri" w:hAnsi="PT Astra Serif"/>
          <w:sz w:val="28"/>
          <w:szCs w:val="28"/>
          <w:lang w:eastAsia="en-US"/>
        </w:rPr>
      </w:pPr>
      <w:r>
        <w:rPr>
          <w:rFonts w:ascii="PT Astra Serif" w:eastAsia="Calibri" w:hAnsi="PT Astra Serif"/>
          <w:sz w:val="28"/>
          <w:szCs w:val="28"/>
          <w:lang w:eastAsia="en-US"/>
        </w:rPr>
        <w:t xml:space="preserve">        </w:t>
      </w:r>
      <w:proofErr w:type="gramStart"/>
      <w:r>
        <w:rPr>
          <w:rFonts w:ascii="PT Astra Serif" w:eastAsia="Calibri" w:hAnsi="PT Astra Serif"/>
          <w:sz w:val="28"/>
          <w:szCs w:val="28"/>
          <w:lang w:eastAsia="en-US"/>
        </w:rPr>
        <w:t>8)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Pr>
          <w:rFonts w:ascii="PT Astra Serif" w:eastAsia="Calibri" w:hAnsi="PT Astra Serif"/>
          <w:sz w:val="28"/>
          <w:szCs w:val="28"/>
          <w:lang w:eastAsia="en-US"/>
        </w:rPr>
        <w:t xml:space="preserve"> законодательством Российской Федерации.</w:t>
      </w:r>
    </w:p>
    <w:p w:rsidR="00D725FA" w:rsidRDefault="00D725FA" w:rsidP="00D725FA">
      <w:pPr>
        <w:overflowPunct/>
        <w:jc w:val="both"/>
        <w:rPr>
          <w:rFonts w:ascii="PT Astra Serif" w:hAnsi="PT Astra Serif"/>
          <w:sz w:val="28"/>
          <w:szCs w:val="28"/>
        </w:rPr>
      </w:pPr>
      <w:r>
        <w:rPr>
          <w:rFonts w:ascii="PT Astra Serif" w:hAnsi="PT Astra Serif"/>
          <w:sz w:val="28"/>
          <w:szCs w:val="28"/>
        </w:rPr>
        <w:t xml:space="preserve">        2. Органы местного самоуправления </w:t>
      </w:r>
      <w:proofErr w:type="spellStart"/>
      <w:r>
        <w:rPr>
          <w:rFonts w:ascii="PT Astra Serif" w:hAnsi="PT Astra Serif"/>
          <w:sz w:val="28"/>
          <w:szCs w:val="28"/>
        </w:rPr>
        <w:t>Брыковского</w:t>
      </w:r>
      <w:proofErr w:type="spellEnd"/>
      <w:r>
        <w:rPr>
          <w:rFonts w:ascii="PT Astra Serif" w:hAnsi="PT Astra Serif"/>
          <w:sz w:val="28"/>
          <w:szCs w:val="28"/>
        </w:rPr>
        <w:t xml:space="preserve"> муниципального образования, вправе заключать соглашения с органами местного самоуправления Духовницкого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w:t>
      </w:r>
      <w:hyperlink r:id="rId8" w:history="1">
        <w:r>
          <w:rPr>
            <w:rStyle w:val="a6"/>
            <w:rFonts w:ascii="PT Astra Serif" w:hAnsi="PT Astra Serif"/>
            <w:sz w:val="28"/>
            <w:szCs w:val="28"/>
          </w:rPr>
          <w:t>Бюджетным кодексом</w:t>
        </w:r>
      </w:hyperlink>
      <w:r>
        <w:rPr>
          <w:rFonts w:ascii="PT Astra Serif" w:hAnsi="PT Astra Serif"/>
          <w:sz w:val="28"/>
          <w:szCs w:val="28"/>
        </w:rPr>
        <w:t xml:space="preserve"> Российской Федерации.</w:t>
      </w:r>
    </w:p>
    <w:p w:rsidR="00D725FA" w:rsidRDefault="00D725FA" w:rsidP="00D725FA">
      <w:pPr>
        <w:overflowPunct/>
        <w:ind w:firstLine="720"/>
        <w:jc w:val="both"/>
        <w:rPr>
          <w:rFonts w:ascii="PT Astra Serif" w:hAnsi="PT Astra Serif"/>
          <w:sz w:val="28"/>
          <w:szCs w:val="28"/>
        </w:rPr>
      </w:pPr>
      <w:r>
        <w:rPr>
          <w:rFonts w:ascii="PT Astra Serif" w:hAnsi="PT Astra Serif"/>
          <w:sz w:val="28"/>
          <w:szCs w:val="28"/>
        </w:rPr>
        <w:t>Порядок заключения указанных соглашений определяется нормативными правовыми актами совета муниципального образования</w:t>
      </w:r>
      <w:proofErr w:type="gramStart"/>
      <w:r>
        <w:rPr>
          <w:rFonts w:ascii="PT Astra Serif" w:hAnsi="PT Astra Serif"/>
          <w:sz w:val="28"/>
          <w:szCs w:val="28"/>
        </w:rPr>
        <w:t>.»;</w:t>
      </w:r>
    </w:p>
    <w:p w:rsidR="00D725FA" w:rsidRDefault="00D725FA" w:rsidP="00D725FA">
      <w:pPr>
        <w:jc w:val="both"/>
        <w:textAlignment w:val="baseline"/>
        <w:rPr>
          <w:rFonts w:ascii="PT Astra Serif" w:eastAsia="Calibri" w:hAnsi="PT Astra Serif"/>
          <w:sz w:val="28"/>
          <w:szCs w:val="28"/>
          <w:lang w:eastAsia="en-US"/>
        </w:rPr>
      </w:pPr>
      <w:proofErr w:type="gramEnd"/>
      <w:r>
        <w:rPr>
          <w:rFonts w:ascii="PT Astra Serif" w:eastAsia="Calibri" w:hAnsi="PT Astra Serif"/>
          <w:sz w:val="28"/>
          <w:szCs w:val="28"/>
          <w:lang w:eastAsia="en-US"/>
        </w:rPr>
        <w:t xml:space="preserve">        1.2. По тексту </w:t>
      </w:r>
      <w:r>
        <w:rPr>
          <w:rFonts w:ascii="PT Astra Serif" w:eastAsia="Calibri" w:hAnsi="PT Astra Serif"/>
          <w:b/>
          <w:sz w:val="28"/>
          <w:szCs w:val="28"/>
          <w:lang w:eastAsia="en-US"/>
        </w:rPr>
        <w:t>статьи 8</w:t>
      </w:r>
      <w:r>
        <w:rPr>
          <w:rFonts w:ascii="PT Astra Serif" w:eastAsia="Calibri" w:hAnsi="PT Astra Serif"/>
          <w:sz w:val="28"/>
          <w:szCs w:val="28"/>
          <w:lang w:eastAsia="en-US"/>
        </w:rPr>
        <w:t xml:space="preserve"> слова «избирательная комиссия муниципального образования», «избирательная комиссия» заменить словами «избирательная </w:t>
      </w:r>
      <w:r>
        <w:rPr>
          <w:rFonts w:ascii="PT Astra Serif" w:eastAsia="Calibri" w:hAnsi="PT Astra Serif"/>
          <w:sz w:val="28"/>
          <w:szCs w:val="28"/>
          <w:lang w:eastAsia="en-US"/>
        </w:rPr>
        <w:lastRenderedPageBreak/>
        <w:t>комиссия, организующая подготовку и проведение выборов в органы местного самоуправления, местного референ</w:t>
      </w:r>
      <w:r>
        <w:rPr>
          <w:rFonts w:ascii="PT Astra Serif" w:eastAsia="Calibri" w:hAnsi="PT Astra Serif"/>
          <w:sz w:val="28"/>
          <w:szCs w:val="28"/>
          <w:lang w:eastAsia="en-US"/>
        </w:rPr>
        <w:t>дума» в соответствующих падежах</w:t>
      </w:r>
      <w:r>
        <w:rPr>
          <w:rFonts w:ascii="PT Astra Serif" w:eastAsia="Calibri" w:hAnsi="PT Astra Serif"/>
          <w:sz w:val="28"/>
          <w:szCs w:val="28"/>
          <w:lang w:eastAsia="en-US"/>
        </w:rPr>
        <w:t>;</w:t>
      </w:r>
    </w:p>
    <w:p w:rsidR="00D725FA" w:rsidRDefault="00D725FA" w:rsidP="00D725FA">
      <w:pPr>
        <w:overflowPunct/>
        <w:autoSpaceDE/>
        <w:adjustRightInd/>
        <w:jc w:val="both"/>
        <w:rPr>
          <w:rFonts w:ascii="PT Astra Serif" w:eastAsia="Calibri" w:hAnsi="PT Astra Serif"/>
          <w:b/>
          <w:sz w:val="28"/>
          <w:szCs w:val="28"/>
          <w:lang w:eastAsia="en-US"/>
        </w:rPr>
      </w:pPr>
      <w:r>
        <w:rPr>
          <w:rFonts w:ascii="PT Astra Serif" w:eastAsia="Calibri" w:hAnsi="PT Astra Serif"/>
          <w:sz w:val="28"/>
          <w:szCs w:val="28"/>
          <w:lang w:eastAsia="en-US"/>
        </w:rPr>
        <w:t xml:space="preserve">        1.3.</w:t>
      </w:r>
      <w:r>
        <w:rPr>
          <w:rFonts w:ascii="PT Astra Serif" w:eastAsia="Calibri" w:hAnsi="PT Astra Serif"/>
          <w:b/>
          <w:sz w:val="28"/>
          <w:szCs w:val="28"/>
          <w:lang w:eastAsia="en-US"/>
        </w:rPr>
        <w:t xml:space="preserve"> Часть 2 Статьи 17.1. </w:t>
      </w:r>
      <w:r>
        <w:rPr>
          <w:rFonts w:ascii="PT Astra Serif" w:eastAsia="Calibri" w:hAnsi="PT Astra Serif"/>
          <w:sz w:val="28"/>
          <w:szCs w:val="28"/>
          <w:lang w:eastAsia="en-US"/>
        </w:rPr>
        <w:t>изложить в следующей редакции:</w:t>
      </w:r>
    </w:p>
    <w:p w:rsidR="00D725FA" w:rsidRDefault="00D725FA" w:rsidP="00D725FA">
      <w:pPr>
        <w:overflowPunct/>
        <w:autoSpaceDE/>
        <w:adjustRightInd/>
        <w:jc w:val="both"/>
        <w:rPr>
          <w:rFonts w:ascii="PT Astra Serif" w:eastAsia="Calibri" w:hAnsi="PT Astra Serif"/>
          <w:sz w:val="28"/>
          <w:szCs w:val="28"/>
          <w:lang w:eastAsia="en-US"/>
        </w:rPr>
      </w:pPr>
      <w:r>
        <w:rPr>
          <w:rFonts w:ascii="PT Astra Serif" w:eastAsia="Calibri" w:hAnsi="PT Astra Serif"/>
          <w:sz w:val="28"/>
          <w:szCs w:val="28"/>
          <w:lang w:eastAsia="en-US"/>
        </w:rPr>
        <w:t xml:space="preserve">        «2. </w:t>
      </w:r>
      <w:proofErr w:type="gramStart"/>
      <w:r>
        <w:rPr>
          <w:rFonts w:ascii="PT Astra Serif" w:eastAsia="Calibri" w:hAnsi="PT Astra Serif"/>
          <w:sz w:val="28"/>
          <w:szCs w:val="28"/>
          <w:lang w:eastAsia="en-US"/>
        </w:rPr>
        <w:t xml:space="preserve">Староста сельского населенного пункта </w:t>
      </w:r>
      <w:proofErr w:type="spellStart"/>
      <w:r>
        <w:rPr>
          <w:rFonts w:ascii="PT Astra Serif" w:eastAsia="Calibri" w:hAnsi="PT Astra Serif"/>
          <w:sz w:val="28"/>
          <w:szCs w:val="28"/>
          <w:lang w:eastAsia="en-US"/>
        </w:rPr>
        <w:t>Брыковского</w:t>
      </w:r>
      <w:proofErr w:type="spellEnd"/>
      <w:r>
        <w:rPr>
          <w:rFonts w:ascii="PT Astra Serif" w:eastAsia="Calibri" w:hAnsi="PT Astra Serif"/>
          <w:sz w:val="28"/>
          <w:szCs w:val="28"/>
          <w:lang w:eastAsia="en-US"/>
        </w:rPr>
        <w:t xml:space="preserve"> муниципального образования  назначается сельским Советом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roofErr w:type="gramEnd"/>
    </w:p>
    <w:p w:rsidR="00D725FA" w:rsidRDefault="00D725FA" w:rsidP="00D725FA">
      <w:pPr>
        <w:overflowPunct/>
        <w:autoSpaceDE/>
        <w:adjustRightInd/>
        <w:jc w:val="both"/>
        <w:rPr>
          <w:rFonts w:ascii="PT Astra Serif" w:eastAsia="Calibri" w:hAnsi="PT Astra Serif"/>
          <w:b/>
          <w:sz w:val="28"/>
          <w:szCs w:val="28"/>
          <w:lang w:eastAsia="en-US"/>
        </w:rPr>
      </w:pPr>
      <w:r>
        <w:rPr>
          <w:rFonts w:ascii="PT Astra Serif" w:eastAsia="Calibri" w:hAnsi="PT Astra Serif"/>
          <w:b/>
          <w:sz w:val="28"/>
          <w:szCs w:val="28"/>
          <w:lang w:eastAsia="en-US"/>
        </w:rPr>
        <w:t xml:space="preserve">        </w:t>
      </w:r>
      <w:r>
        <w:rPr>
          <w:rFonts w:ascii="PT Astra Serif" w:eastAsia="Calibri" w:hAnsi="PT Astra Serif"/>
          <w:sz w:val="28"/>
          <w:szCs w:val="28"/>
          <w:lang w:eastAsia="en-US"/>
        </w:rPr>
        <w:t>1.4.</w:t>
      </w:r>
      <w:r>
        <w:rPr>
          <w:rFonts w:ascii="PT Astra Serif" w:eastAsia="Calibri" w:hAnsi="PT Astra Serif"/>
          <w:b/>
          <w:sz w:val="28"/>
          <w:szCs w:val="28"/>
          <w:lang w:eastAsia="en-US"/>
        </w:rPr>
        <w:t xml:space="preserve"> Часть 3 Статьи 17.1 </w:t>
      </w:r>
      <w:r>
        <w:rPr>
          <w:rFonts w:ascii="PT Astra Serif" w:eastAsia="Calibri" w:hAnsi="PT Astra Serif"/>
          <w:sz w:val="28"/>
          <w:szCs w:val="28"/>
          <w:lang w:eastAsia="en-US"/>
        </w:rPr>
        <w:t>изложить</w:t>
      </w:r>
      <w:r>
        <w:rPr>
          <w:rFonts w:ascii="PT Astra Serif" w:eastAsia="Calibri" w:hAnsi="PT Astra Serif"/>
          <w:b/>
          <w:sz w:val="28"/>
          <w:szCs w:val="28"/>
          <w:lang w:eastAsia="en-US"/>
        </w:rPr>
        <w:t xml:space="preserve"> </w:t>
      </w:r>
      <w:r>
        <w:rPr>
          <w:rFonts w:ascii="PT Astra Serif" w:eastAsia="Calibri" w:hAnsi="PT Astra Serif"/>
          <w:sz w:val="28"/>
          <w:szCs w:val="28"/>
          <w:lang w:eastAsia="en-US"/>
        </w:rPr>
        <w:t>в следующей редакции:</w:t>
      </w:r>
    </w:p>
    <w:p w:rsidR="00D725FA" w:rsidRDefault="00D725FA" w:rsidP="00D725FA">
      <w:pPr>
        <w:overflowPunct/>
        <w:autoSpaceDE/>
        <w:adjustRightInd/>
        <w:jc w:val="both"/>
        <w:rPr>
          <w:rFonts w:ascii="PT Astra Serif" w:eastAsia="Calibri" w:hAnsi="PT Astra Serif"/>
          <w:b/>
          <w:sz w:val="28"/>
          <w:szCs w:val="28"/>
          <w:lang w:eastAsia="en-US"/>
        </w:rPr>
      </w:pPr>
      <w:r>
        <w:rPr>
          <w:rFonts w:ascii="PT Astra Serif" w:eastAsia="Calibri" w:hAnsi="PT Astra Serif"/>
          <w:b/>
          <w:sz w:val="28"/>
          <w:szCs w:val="28"/>
          <w:lang w:eastAsia="en-US"/>
        </w:rPr>
        <w:t xml:space="preserve">        </w:t>
      </w:r>
      <w:r>
        <w:rPr>
          <w:rFonts w:ascii="PT Astra Serif" w:eastAsia="Calibri" w:hAnsi="PT Astra Serif"/>
          <w:sz w:val="28"/>
          <w:szCs w:val="28"/>
          <w:lang w:eastAsia="en-US"/>
        </w:rPr>
        <w:t>«3.</w:t>
      </w:r>
      <w:r>
        <w:rPr>
          <w:rFonts w:ascii="PT Astra Serif" w:eastAsia="Calibri" w:hAnsi="PT Astra Serif"/>
          <w:b/>
          <w:sz w:val="28"/>
          <w:szCs w:val="28"/>
          <w:lang w:eastAsia="en-US"/>
        </w:rPr>
        <w:t xml:space="preserve"> </w:t>
      </w:r>
      <w:proofErr w:type="gramStart"/>
      <w:r>
        <w:rPr>
          <w:rFonts w:ascii="PT Astra Serif" w:eastAsia="Calibri" w:hAnsi="PT Astra Serif"/>
          <w:sz w:val="28"/>
          <w:szCs w:val="28"/>
          <w:lang w:eastAsia="en-US"/>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D725FA" w:rsidRDefault="00D725FA" w:rsidP="00D725FA">
      <w:pPr>
        <w:overflowPunct/>
        <w:autoSpaceDE/>
        <w:adjustRightInd/>
        <w:jc w:val="both"/>
        <w:rPr>
          <w:rFonts w:ascii="PT Astra Serif" w:eastAsia="Calibri" w:hAnsi="PT Astra Serif"/>
          <w:b/>
          <w:sz w:val="28"/>
          <w:szCs w:val="28"/>
          <w:lang w:eastAsia="en-US"/>
        </w:rPr>
      </w:pPr>
      <w:r>
        <w:rPr>
          <w:rFonts w:ascii="PT Astra Serif" w:eastAsia="Calibri" w:hAnsi="PT Astra Serif"/>
          <w:b/>
          <w:sz w:val="28"/>
          <w:szCs w:val="28"/>
          <w:lang w:eastAsia="en-US"/>
        </w:rPr>
        <w:t xml:space="preserve">        </w:t>
      </w:r>
      <w:r>
        <w:rPr>
          <w:rFonts w:ascii="PT Astra Serif" w:eastAsia="Calibri" w:hAnsi="PT Astra Serif"/>
          <w:sz w:val="28"/>
          <w:szCs w:val="28"/>
          <w:lang w:eastAsia="en-US"/>
        </w:rPr>
        <w:t>1.5.</w:t>
      </w:r>
      <w:r>
        <w:rPr>
          <w:rFonts w:ascii="PT Astra Serif" w:eastAsia="Calibri" w:hAnsi="PT Astra Serif"/>
          <w:b/>
          <w:sz w:val="28"/>
          <w:szCs w:val="28"/>
          <w:lang w:eastAsia="en-US"/>
        </w:rPr>
        <w:t xml:space="preserve"> Пункт 1 Части 4 Статьи 17.1  </w:t>
      </w:r>
      <w:r>
        <w:rPr>
          <w:rFonts w:ascii="PT Astra Serif" w:eastAsia="Calibri" w:hAnsi="PT Astra Serif"/>
          <w:sz w:val="28"/>
          <w:szCs w:val="28"/>
          <w:lang w:eastAsia="en-US"/>
        </w:rPr>
        <w:t>изложить в следующей редакции</w:t>
      </w:r>
      <w:r>
        <w:rPr>
          <w:rFonts w:ascii="PT Astra Serif" w:eastAsia="Calibri" w:hAnsi="PT Astra Serif"/>
          <w:b/>
          <w:sz w:val="28"/>
          <w:szCs w:val="28"/>
          <w:lang w:eastAsia="en-US"/>
        </w:rPr>
        <w:t>:</w:t>
      </w:r>
    </w:p>
    <w:p w:rsidR="00D725FA" w:rsidRDefault="00D725FA" w:rsidP="00D725FA">
      <w:pPr>
        <w:overflowPunct/>
        <w:autoSpaceDE/>
        <w:adjustRightInd/>
        <w:jc w:val="both"/>
        <w:rPr>
          <w:rFonts w:ascii="PT Astra Serif" w:eastAsia="Calibri" w:hAnsi="PT Astra Serif"/>
          <w:sz w:val="28"/>
          <w:szCs w:val="28"/>
          <w:lang w:eastAsia="en-US"/>
        </w:rPr>
      </w:pPr>
      <w:r>
        <w:rPr>
          <w:rFonts w:ascii="PT Astra Serif" w:eastAsia="Calibri" w:hAnsi="PT Astra Serif"/>
          <w:sz w:val="28"/>
          <w:szCs w:val="28"/>
          <w:lang w:eastAsia="en-US"/>
        </w:rPr>
        <w:t xml:space="preserve">        «1)</w:t>
      </w:r>
      <w:r>
        <w:rPr>
          <w:rFonts w:ascii="PT Astra Serif" w:eastAsia="Calibri" w:hAnsi="PT Astra Serif"/>
          <w:b/>
          <w:sz w:val="28"/>
          <w:szCs w:val="28"/>
          <w:lang w:eastAsia="en-US"/>
        </w:rPr>
        <w:t xml:space="preserve"> </w:t>
      </w:r>
      <w:proofErr w:type="gramStart"/>
      <w:r>
        <w:rPr>
          <w:rFonts w:ascii="PT Astra Serif" w:eastAsia="Calibri" w:hAnsi="PT Astra Serif"/>
          <w:sz w:val="28"/>
          <w:szCs w:val="28"/>
          <w:lang w:eastAsia="en-US"/>
        </w:rPr>
        <w:t>замещающее</w:t>
      </w:r>
      <w:proofErr w:type="gramEnd"/>
      <w:r>
        <w:rPr>
          <w:rFonts w:ascii="PT Astra Serif" w:eastAsia="Calibri" w:hAnsi="PT Astra Serif"/>
          <w:sz w:val="28"/>
          <w:szCs w:val="28"/>
          <w:lang w:eastAsia="en-US"/>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D725FA" w:rsidRDefault="00D725FA" w:rsidP="00D725FA">
      <w:pPr>
        <w:jc w:val="both"/>
        <w:textAlignment w:val="baseline"/>
        <w:rPr>
          <w:rFonts w:ascii="PT Astra Serif" w:eastAsia="Calibri" w:hAnsi="PT Astra Serif"/>
          <w:sz w:val="28"/>
          <w:szCs w:val="28"/>
          <w:lang w:eastAsia="en-US"/>
        </w:rPr>
      </w:pPr>
      <w:r>
        <w:rPr>
          <w:rFonts w:ascii="PT Astra Serif" w:eastAsia="Calibri" w:hAnsi="PT Astra Serif"/>
          <w:sz w:val="28"/>
          <w:szCs w:val="28"/>
          <w:lang w:eastAsia="en-US"/>
        </w:rPr>
        <w:t xml:space="preserve">        1.6. В </w:t>
      </w:r>
      <w:r>
        <w:rPr>
          <w:rFonts w:ascii="PT Astra Serif" w:eastAsia="Calibri" w:hAnsi="PT Astra Serif"/>
          <w:b/>
          <w:sz w:val="28"/>
          <w:szCs w:val="28"/>
          <w:lang w:eastAsia="en-US"/>
        </w:rPr>
        <w:t>части 8 статьи 19</w:t>
      </w:r>
      <w:r>
        <w:rPr>
          <w:rFonts w:ascii="PT Astra Serif" w:eastAsia="Calibri" w:hAnsi="PT Astra Serif"/>
          <w:sz w:val="28"/>
          <w:szCs w:val="28"/>
          <w:lang w:eastAsia="en-US"/>
        </w:rPr>
        <w:t xml:space="preserve"> исключить слова «председатель избирательной комиссии поселения»;</w:t>
      </w:r>
    </w:p>
    <w:p w:rsidR="00D725FA" w:rsidRDefault="00D725FA" w:rsidP="00D725FA">
      <w:pPr>
        <w:overflowPunct/>
        <w:autoSpaceDE/>
        <w:adjustRightInd/>
        <w:jc w:val="both"/>
        <w:rPr>
          <w:rFonts w:ascii="PT Astra Serif" w:eastAsia="Calibri" w:hAnsi="PT Astra Serif"/>
          <w:sz w:val="28"/>
          <w:szCs w:val="28"/>
          <w:lang w:eastAsia="en-US"/>
        </w:rPr>
      </w:pPr>
      <w:r>
        <w:rPr>
          <w:rFonts w:ascii="PT Astra Serif" w:eastAsia="Calibri" w:hAnsi="PT Astra Serif"/>
          <w:sz w:val="28"/>
          <w:szCs w:val="28"/>
          <w:lang w:eastAsia="en-US"/>
        </w:rPr>
        <w:t xml:space="preserve">        1.7.</w:t>
      </w:r>
      <w:r>
        <w:rPr>
          <w:rFonts w:ascii="PT Astra Serif" w:eastAsia="Calibri" w:hAnsi="PT Astra Serif"/>
          <w:b/>
          <w:sz w:val="28"/>
          <w:szCs w:val="28"/>
          <w:lang w:eastAsia="en-US"/>
        </w:rPr>
        <w:t xml:space="preserve"> </w:t>
      </w:r>
      <w:r>
        <w:rPr>
          <w:rFonts w:ascii="PT Astra Serif" w:eastAsia="Calibri" w:hAnsi="PT Astra Serif"/>
          <w:sz w:val="28"/>
          <w:szCs w:val="28"/>
          <w:lang w:eastAsia="en-US"/>
        </w:rPr>
        <w:t>В</w:t>
      </w:r>
      <w:r>
        <w:rPr>
          <w:rFonts w:ascii="PT Astra Serif" w:eastAsia="Calibri" w:hAnsi="PT Astra Serif"/>
          <w:b/>
          <w:sz w:val="28"/>
          <w:szCs w:val="28"/>
          <w:lang w:eastAsia="en-US"/>
        </w:rPr>
        <w:t xml:space="preserve"> части 7 статьи 23 </w:t>
      </w:r>
      <w:r>
        <w:rPr>
          <w:rFonts w:ascii="PT Astra Serif" w:eastAsia="Calibri" w:hAnsi="PT Astra Serif"/>
          <w:sz w:val="28"/>
          <w:szCs w:val="28"/>
          <w:lang w:eastAsia="en-US"/>
        </w:rPr>
        <w:t>слова «избирательной комиссии, проводившей выборы на территории муниципального образования» заменить словами «избирательной комиссии, организующей подготовку и проведение выборов в органы местного самоуправления, местного референдума»;</w:t>
      </w:r>
    </w:p>
    <w:p w:rsidR="00D725FA" w:rsidRDefault="00D725FA" w:rsidP="00D725FA">
      <w:pPr>
        <w:overflowPunct/>
        <w:autoSpaceDE/>
        <w:adjustRightInd/>
        <w:jc w:val="both"/>
        <w:rPr>
          <w:rFonts w:ascii="PT Astra Serif" w:eastAsia="Calibri" w:hAnsi="PT Astra Serif"/>
          <w:b/>
          <w:sz w:val="28"/>
          <w:szCs w:val="28"/>
          <w:lang w:eastAsia="en-US"/>
        </w:rPr>
      </w:pPr>
      <w:r>
        <w:rPr>
          <w:rFonts w:ascii="PT Astra Serif" w:eastAsia="Calibri" w:hAnsi="PT Astra Serif"/>
          <w:b/>
          <w:sz w:val="28"/>
          <w:szCs w:val="28"/>
          <w:lang w:eastAsia="en-US"/>
        </w:rPr>
        <w:t xml:space="preserve">        </w:t>
      </w:r>
      <w:r>
        <w:rPr>
          <w:rFonts w:ascii="PT Astra Serif" w:eastAsia="Calibri" w:hAnsi="PT Astra Serif"/>
          <w:sz w:val="28"/>
          <w:szCs w:val="28"/>
          <w:lang w:eastAsia="en-US"/>
        </w:rPr>
        <w:t>1.8.</w:t>
      </w:r>
      <w:r>
        <w:rPr>
          <w:rFonts w:ascii="PT Astra Serif" w:eastAsia="Calibri" w:hAnsi="PT Astra Serif"/>
          <w:b/>
          <w:sz w:val="28"/>
          <w:szCs w:val="28"/>
          <w:lang w:eastAsia="en-US"/>
        </w:rPr>
        <w:t xml:space="preserve"> Статью  24 дополнить частью 7.1. </w:t>
      </w:r>
      <w:r>
        <w:rPr>
          <w:rFonts w:ascii="PT Astra Serif" w:eastAsia="Calibri" w:hAnsi="PT Astra Serif"/>
          <w:sz w:val="28"/>
          <w:szCs w:val="28"/>
          <w:lang w:eastAsia="en-US"/>
        </w:rPr>
        <w:t>следующего содержания</w:t>
      </w:r>
      <w:r>
        <w:rPr>
          <w:rFonts w:ascii="PT Astra Serif" w:eastAsia="Calibri" w:hAnsi="PT Astra Serif"/>
          <w:b/>
          <w:sz w:val="28"/>
          <w:szCs w:val="28"/>
          <w:lang w:eastAsia="en-US"/>
        </w:rPr>
        <w:t>:</w:t>
      </w:r>
    </w:p>
    <w:p w:rsidR="00D725FA" w:rsidRDefault="00D725FA" w:rsidP="00D725FA">
      <w:pPr>
        <w:overflowPunct/>
        <w:autoSpaceDE/>
        <w:adjustRightInd/>
        <w:jc w:val="both"/>
        <w:rPr>
          <w:rFonts w:ascii="PT Astra Serif" w:eastAsia="Calibri" w:hAnsi="PT Astra Serif"/>
          <w:sz w:val="28"/>
          <w:szCs w:val="28"/>
          <w:lang w:eastAsia="en-US"/>
        </w:rPr>
      </w:pPr>
      <w:r>
        <w:rPr>
          <w:rFonts w:ascii="PT Astra Serif" w:eastAsia="Calibri" w:hAnsi="PT Astra Serif"/>
          <w:b/>
          <w:sz w:val="28"/>
          <w:szCs w:val="28"/>
          <w:lang w:eastAsia="en-US"/>
        </w:rPr>
        <w:t xml:space="preserve">        </w:t>
      </w:r>
      <w:r>
        <w:rPr>
          <w:rFonts w:ascii="PT Astra Serif" w:eastAsia="Calibri" w:hAnsi="PT Astra Serif"/>
          <w:sz w:val="28"/>
          <w:szCs w:val="28"/>
          <w:lang w:eastAsia="en-US"/>
        </w:rPr>
        <w:t xml:space="preserve">«7.1. Полномочия депутата </w:t>
      </w:r>
      <w:proofErr w:type="spellStart"/>
      <w:r>
        <w:rPr>
          <w:rFonts w:ascii="PT Astra Serif" w:eastAsia="Calibri" w:hAnsi="PT Astra Serif"/>
          <w:sz w:val="28"/>
          <w:szCs w:val="28"/>
          <w:lang w:eastAsia="en-US"/>
        </w:rPr>
        <w:t>Брыковского</w:t>
      </w:r>
      <w:proofErr w:type="spellEnd"/>
      <w:r>
        <w:rPr>
          <w:rFonts w:ascii="PT Astra Serif" w:eastAsia="Calibri" w:hAnsi="PT Astra Serif"/>
          <w:sz w:val="28"/>
          <w:szCs w:val="28"/>
          <w:lang w:eastAsia="en-US"/>
        </w:rPr>
        <w:t xml:space="preserve"> муниципального образования прекращаются досрочно решением сельского Совета </w:t>
      </w:r>
      <w:proofErr w:type="spellStart"/>
      <w:r>
        <w:rPr>
          <w:rFonts w:ascii="PT Astra Serif" w:eastAsia="Calibri" w:hAnsi="PT Astra Serif"/>
          <w:sz w:val="28"/>
          <w:szCs w:val="28"/>
          <w:lang w:eastAsia="en-US"/>
        </w:rPr>
        <w:t>Брыковского</w:t>
      </w:r>
      <w:proofErr w:type="spellEnd"/>
      <w:r>
        <w:rPr>
          <w:rFonts w:ascii="PT Astra Serif" w:eastAsia="Calibri" w:hAnsi="PT Astra Serif"/>
          <w:sz w:val="28"/>
          <w:szCs w:val="28"/>
          <w:lang w:eastAsia="en-US"/>
        </w:rPr>
        <w:t xml:space="preserve"> муниципального образования в случае отсутствия депутата без уважительных причин на всех заседаниях сельского Совета </w:t>
      </w:r>
      <w:proofErr w:type="spellStart"/>
      <w:r>
        <w:rPr>
          <w:rFonts w:ascii="PT Astra Serif" w:eastAsia="Calibri" w:hAnsi="PT Astra Serif"/>
          <w:sz w:val="28"/>
          <w:szCs w:val="28"/>
          <w:lang w:eastAsia="en-US"/>
        </w:rPr>
        <w:t>Брыковского</w:t>
      </w:r>
      <w:proofErr w:type="spellEnd"/>
      <w:r>
        <w:rPr>
          <w:rFonts w:ascii="PT Astra Serif" w:eastAsia="Calibri" w:hAnsi="PT Astra Serif"/>
          <w:sz w:val="28"/>
          <w:szCs w:val="28"/>
          <w:lang w:eastAsia="en-US"/>
        </w:rPr>
        <w:t xml:space="preserve"> муниципального образования в течение шести месяцев подряд»;</w:t>
      </w:r>
    </w:p>
    <w:p w:rsidR="00D725FA" w:rsidRDefault="00D725FA" w:rsidP="00D725FA">
      <w:pPr>
        <w:overflowPunct/>
        <w:autoSpaceDE/>
        <w:adjustRightInd/>
        <w:jc w:val="both"/>
        <w:rPr>
          <w:rFonts w:ascii="PT Astra Serif" w:eastAsia="Calibri" w:hAnsi="PT Astra Serif"/>
          <w:sz w:val="28"/>
          <w:szCs w:val="28"/>
          <w:lang w:eastAsia="en-US"/>
        </w:rPr>
      </w:pPr>
      <w:r>
        <w:rPr>
          <w:rFonts w:ascii="PT Astra Serif" w:eastAsia="Calibri" w:hAnsi="PT Astra Serif"/>
          <w:sz w:val="28"/>
          <w:szCs w:val="28"/>
          <w:lang w:eastAsia="en-US"/>
        </w:rPr>
        <w:t xml:space="preserve">        </w:t>
      </w:r>
      <w:r>
        <w:rPr>
          <w:rFonts w:ascii="PT Astra Serif" w:hAnsi="PT Astra Serif"/>
          <w:sz w:val="28"/>
          <w:szCs w:val="28"/>
        </w:rPr>
        <w:t xml:space="preserve">1.9. Устав </w:t>
      </w:r>
      <w:r>
        <w:rPr>
          <w:rFonts w:ascii="PT Astra Serif" w:hAnsi="PT Astra Serif"/>
          <w:b/>
          <w:sz w:val="28"/>
          <w:szCs w:val="28"/>
        </w:rPr>
        <w:t>дополнить статьей 29.1 «Отчет главы муниципального образования перед населением»</w:t>
      </w:r>
      <w:r>
        <w:rPr>
          <w:rFonts w:ascii="PT Astra Serif" w:hAnsi="PT Astra Serif"/>
          <w:sz w:val="28"/>
          <w:szCs w:val="28"/>
        </w:rPr>
        <w:t xml:space="preserve"> следующего содержания:</w:t>
      </w:r>
    </w:p>
    <w:p w:rsidR="00D725FA" w:rsidRDefault="00D725FA" w:rsidP="00D725FA">
      <w:pPr>
        <w:overflowPunct/>
        <w:ind w:firstLine="540"/>
        <w:jc w:val="both"/>
        <w:rPr>
          <w:rFonts w:ascii="PT Astra Serif" w:hAnsi="PT Astra Serif"/>
          <w:sz w:val="28"/>
          <w:szCs w:val="28"/>
        </w:rPr>
      </w:pPr>
      <w:r>
        <w:rPr>
          <w:rFonts w:ascii="PT Astra Serif" w:hAnsi="PT Astra Serif"/>
          <w:sz w:val="28"/>
          <w:szCs w:val="28"/>
        </w:rPr>
        <w:t xml:space="preserve">«1. В целях информирования населения в соответствии с федеральным законом глава муниципального образования не реже одного раза в полгода </w:t>
      </w:r>
      <w:proofErr w:type="gramStart"/>
      <w:r>
        <w:rPr>
          <w:rFonts w:ascii="PT Astra Serif" w:hAnsi="PT Astra Serif"/>
          <w:sz w:val="28"/>
          <w:szCs w:val="28"/>
        </w:rPr>
        <w:t>отчитывается о деятельности</w:t>
      </w:r>
      <w:proofErr w:type="gramEnd"/>
      <w:r>
        <w:rPr>
          <w:rFonts w:ascii="PT Astra Serif" w:hAnsi="PT Astra Serif"/>
          <w:sz w:val="28"/>
          <w:szCs w:val="28"/>
        </w:rPr>
        <w:t xml:space="preserve"> органов местного самоуправления и </w:t>
      </w:r>
      <w:r>
        <w:rPr>
          <w:rFonts w:ascii="PT Astra Serif" w:hAnsi="PT Astra Serif"/>
          <w:sz w:val="28"/>
          <w:szCs w:val="28"/>
        </w:rPr>
        <w:lastRenderedPageBreak/>
        <w:t>должностных лиц местного самоуправления в ходе встреч с населением каждого населенного пункта, входящего в состав муниципального образования (далее – население).</w:t>
      </w:r>
    </w:p>
    <w:p w:rsidR="00D725FA" w:rsidRDefault="00D725FA" w:rsidP="00D725FA">
      <w:pPr>
        <w:overflowPunct/>
        <w:ind w:firstLine="540"/>
        <w:jc w:val="both"/>
        <w:rPr>
          <w:rFonts w:ascii="PT Astra Serif" w:hAnsi="PT Astra Serif"/>
          <w:sz w:val="28"/>
          <w:szCs w:val="28"/>
        </w:rPr>
      </w:pPr>
      <w:r>
        <w:rPr>
          <w:rFonts w:ascii="PT Astra Serif" w:hAnsi="PT Astra Serif"/>
          <w:sz w:val="28"/>
          <w:szCs w:val="28"/>
        </w:rPr>
        <w:t xml:space="preserve">2. График проведения отчета перед населением и круг вопросов, обсуждаемых на собрании с населением, на очередной календарный год утверждается ежегодно решением сельского Совета </w:t>
      </w:r>
      <w:proofErr w:type="spellStart"/>
      <w:r>
        <w:rPr>
          <w:rFonts w:ascii="PT Astra Serif" w:hAnsi="PT Astra Serif"/>
          <w:sz w:val="28"/>
          <w:szCs w:val="28"/>
        </w:rPr>
        <w:t>Брыковского</w:t>
      </w:r>
      <w:proofErr w:type="spellEnd"/>
      <w:r>
        <w:rPr>
          <w:rFonts w:ascii="PT Astra Serif" w:hAnsi="PT Astra Serif"/>
          <w:sz w:val="28"/>
          <w:szCs w:val="28"/>
        </w:rPr>
        <w:t xml:space="preserve"> муниципального образования в срок не позднее 30 декабря.</w:t>
      </w:r>
    </w:p>
    <w:p w:rsidR="00D725FA" w:rsidRDefault="00D725FA" w:rsidP="00D725FA">
      <w:pPr>
        <w:overflowPunct/>
        <w:ind w:firstLine="540"/>
        <w:jc w:val="both"/>
        <w:rPr>
          <w:rFonts w:ascii="PT Astra Serif" w:hAnsi="PT Astra Serif"/>
          <w:sz w:val="28"/>
          <w:szCs w:val="28"/>
        </w:rPr>
      </w:pPr>
      <w:r>
        <w:rPr>
          <w:rFonts w:ascii="PT Astra Serif" w:hAnsi="PT Astra Serif"/>
          <w:sz w:val="28"/>
          <w:szCs w:val="28"/>
        </w:rPr>
        <w:t xml:space="preserve">В течение года допускается корректировка графика отчета главы муниципального образования перед населением по предложению муниципальных учреждений, трудовых коллективов, организаций, населения с внесением изменений в соответствующее решение сельского Совета </w:t>
      </w:r>
      <w:proofErr w:type="spellStart"/>
      <w:r>
        <w:rPr>
          <w:rFonts w:ascii="PT Astra Serif" w:hAnsi="PT Astra Serif"/>
          <w:sz w:val="28"/>
          <w:szCs w:val="28"/>
        </w:rPr>
        <w:t>Брыковского</w:t>
      </w:r>
      <w:proofErr w:type="spellEnd"/>
      <w:r>
        <w:rPr>
          <w:rFonts w:ascii="PT Astra Serif" w:hAnsi="PT Astra Serif"/>
          <w:sz w:val="28"/>
          <w:szCs w:val="28"/>
        </w:rPr>
        <w:t xml:space="preserve"> муниципального образования. Предложения направляются главе муниципального образования не позднее, чем за 20 дней до дня проведения собрания.</w:t>
      </w:r>
    </w:p>
    <w:p w:rsidR="00D725FA" w:rsidRDefault="00D725FA" w:rsidP="00D725FA">
      <w:pPr>
        <w:overflowPunct/>
        <w:ind w:firstLine="540"/>
        <w:jc w:val="both"/>
        <w:rPr>
          <w:rFonts w:ascii="PT Astra Serif" w:hAnsi="PT Astra Serif"/>
          <w:sz w:val="28"/>
          <w:szCs w:val="28"/>
        </w:rPr>
      </w:pPr>
      <w:r>
        <w:rPr>
          <w:rFonts w:ascii="PT Astra Serif" w:hAnsi="PT Astra Serif"/>
          <w:sz w:val="28"/>
          <w:szCs w:val="28"/>
        </w:rPr>
        <w:t>3. Информация о времени и месте проведения отчета должна быть доведена до сведения населения не позднее, чем за 14 дней до проведения отчета путем официального опубликования и размещения в сети Интернет на официальном сайте органа местного самоуправления.</w:t>
      </w:r>
    </w:p>
    <w:p w:rsidR="00D725FA" w:rsidRDefault="00D725FA" w:rsidP="00D725FA">
      <w:pPr>
        <w:overflowPunct/>
        <w:ind w:firstLine="540"/>
        <w:jc w:val="both"/>
        <w:rPr>
          <w:rFonts w:ascii="PT Astra Serif" w:hAnsi="PT Astra Serif"/>
          <w:sz w:val="28"/>
          <w:szCs w:val="28"/>
        </w:rPr>
      </w:pPr>
      <w:r>
        <w:rPr>
          <w:rFonts w:ascii="PT Astra Serif" w:hAnsi="PT Astra Serif"/>
          <w:sz w:val="28"/>
          <w:szCs w:val="28"/>
        </w:rPr>
        <w:t>Отчет главы муниципального образования перед населением проводится в публичных местах (учреждения культуры, образования, административные здания).</w:t>
      </w:r>
    </w:p>
    <w:p w:rsidR="00D725FA" w:rsidRDefault="00D725FA" w:rsidP="00D725FA">
      <w:pPr>
        <w:overflowPunct/>
        <w:ind w:firstLine="540"/>
        <w:jc w:val="both"/>
        <w:rPr>
          <w:rFonts w:ascii="PT Astra Serif" w:hAnsi="PT Astra Serif"/>
          <w:sz w:val="28"/>
          <w:szCs w:val="28"/>
        </w:rPr>
      </w:pPr>
      <w:r>
        <w:rPr>
          <w:rFonts w:ascii="PT Astra Serif" w:hAnsi="PT Astra Serif"/>
          <w:sz w:val="28"/>
          <w:szCs w:val="28"/>
        </w:rPr>
        <w:t>При отсутствии на территории населенного пункта помещения, пригодного для проведения собрания, место проведения отчета может быть перенесено в ближайший населенный пункт, на территории которого имеется пригодное для проведения собрания помещение, с одновременной корректировкой графика отчета в порядке, предусмотренным частью 2 настоящей статьи.</w:t>
      </w:r>
    </w:p>
    <w:p w:rsidR="00D725FA" w:rsidRDefault="00D725FA" w:rsidP="00D725FA">
      <w:pPr>
        <w:overflowPunct/>
        <w:ind w:firstLine="540"/>
        <w:jc w:val="both"/>
        <w:rPr>
          <w:rFonts w:ascii="PT Astra Serif" w:hAnsi="PT Astra Serif"/>
          <w:sz w:val="28"/>
          <w:szCs w:val="28"/>
        </w:rPr>
      </w:pPr>
      <w:r>
        <w:rPr>
          <w:rFonts w:ascii="PT Astra Serif" w:hAnsi="PT Astra Serif"/>
          <w:sz w:val="28"/>
          <w:szCs w:val="28"/>
        </w:rPr>
        <w:t>В случае если отведенное помещение не может вместить всех желающих присутствовать на собрании, органы местного самоуправления обязаны обеспечить трансляцию хода собрания.</w:t>
      </w:r>
    </w:p>
    <w:p w:rsidR="00D725FA" w:rsidRDefault="00D725FA" w:rsidP="00D725FA">
      <w:pPr>
        <w:overflowPunct/>
        <w:ind w:firstLine="540"/>
        <w:jc w:val="both"/>
        <w:rPr>
          <w:rFonts w:ascii="PT Astra Serif" w:hAnsi="PT Astra Serif"/>
          <w:sz w:val="28"/>
          <w:szCs w:val="28"/>
        </w:rPr>
      </w:pPr>
      <w:r>
        <w:rPr>
          <w:rFonts w:ascii="PT Astra Serif" w:hAnsi="PT Astra Serif"/>
          <w:sz w:val="28"/>
          <w:szCs w:val="28"/>
        </w:rPr>
        <w:t>4. По завершению выступления все желающие могут задать вопросы главе муниципального образования.</w:t>
      </w:r>
    </w:p>
    <w:p w:rsidR="00D725FA" w:rsidRDefault="00D725FA" w:rsidP="00D725FA">
      <w:pPr>
        <w:overflowPunct/>
        <w:ind w:firstLine="540"/>
        <w:jc w:val="both"/>
        <w:rPr>
          <w:rFonts w:ascii="PT Astra Serif" w:hAnsi="PT Astra Serif"/>
          <w:sz w:val="28"/>
          <w:szCs w:val="28"/>
        </w:rPr>
      </w:pPr>
      <w:r>
        <w:rPr>
          <w:rFonts w:ascii="PT Astra Serif" w:hAnsi="PT Astra Serif"/>
          <w:sz w:val="28"/>
          <w:szCs w:val="28"/>
        </w:rPr>
        <w:t>5. Общественно значимые вопросы, поднятые в ходе отчета главы муниципального образования перед населением, включаются в план работы органов местного самоуправления муниципального образования.</w:t>
      </w:r>
    </w:p>
    <w:p w:rsidR="00D725FA" w:rsidRDefault="00D725FA" w:rsidP="00D725FA">
      <w:pPr>
        <w:overflowPunct/>
        <w:ind w:firstLine="540"/>
        <w:jc w:val="both"/>
        <w:rPr>
          <w:rFonts w:ascii="PT Astra Serif" w:hAnsi="PT Astra Serif"/>
          <w:sz w:val="28"/>
          <w:szCs w:val="28"/>
        </w:rPr>
      </w:pPr>
      <w:r>
        <w:rPr>
          <w:rFonts w:ascii="PT Astra Serif" w:hAnsi="PT Astra Serif"/>
          <w:sz w:val="28"/>
          <w:szCs w:val="28"/>
        </w:rPr>
        <w:t>6. Во время отчета главы муниципального образования перед населением ведется протокол.</w:t>
      </w:r>
    </w:p>
    <w:p w:rsidR="00D725FA" w:rsidRDefault="00D725FA" w:rsidP="00D725FA">
      <w:pPr>
        <w:overflowPunct/>
        <w:ind w:firstLine="540"/>
        <w:jc w:val="both"/>
        <w:rPr>
          <w:rFonts w:ascii="PT Astra Serif" w:hAnsi="PT Astra Serif"/>
          <w:sz w:val="28"/>
          <w:szCs w:val="28"/>
        </w:rPr>
      </w:pPr>
      <w:r>
        <w:rPr>
          <w:rFonts w:ascii="PT Astra Serif" w:hAnsi="PT Astra Serif"/>
          <w:sz w:val="28"/>
          <w:szCs w:val="28"/>
        </w:rPr>
        <w:t>Протокол оформляется в течение 7 дней и утверждается главой муниципального образования.</w:t>
      </w:r>
    </w:p>
    <w:p w:rsidR="00D725FA" w:rsidRDefault="00D725FA" w:rsidP="00D725FA">
      <w:pPr>
        <w:overflowPunct/>
        <w:ind w:firstLine="540"/>
        <w:jc w:val="both"/>
        <w:rPr>
          <w:rFonts w:ascii="PT Astra Serif" w:hAnsi="PT Astra Serif"/>
          <w:sz w:val="28"/>
          <w:szCs w:val="28"/>
        </w:rPr>
      </w:pPr>
      <w:r>
        <w:rPr>
          <w:rFonts w:ascii="PT Astra Serif" w:hAnsi="PT Astra Serif"/>
          <w:sz w:val="28"/>
          <w:szCs w:val="28"/>
        </w:rPr>
        <w:t>В протокол включаются вопросы, заданные главе муниципального образования в ходе собрания, сроки исполнения и ответственные лица за решение того или иного вопроса, также прилагается список лиц, принявших участие в собрании.</w:t>
      </w:r>
    </w:p>
    <w:p w:rsidR="00D725FA" w:rsidRDefault="00D725FA" w:rsidP="00D725FA">
      <w:pPr>
        <w:overflowPunct/>
        <w:ind w:firstLine="540"/>
        <w:jc w:val="both"/>
        <w:rPr>
          <w:rFonts w:ascii="PT Astra Serif" w:hAnsi="PT Astra Serif"/>
          <w:sz w:val="28"/>
          <w:szCs w:val="28"/>
        </w:rPr>
      </w:pPr>
      <w:r>
        <w:rPr>
          <w:rFonts w:ascii="PT Astra Serif" w:hAnsi="PT Astra Serif"/>
          <w:sz w:val="28"/>
          <w:szCs w:val="28"/>
        </w:rPr>
        <w:lastRenderedPageBreak/>
        <w:t>7. Отчет главы муниципального образования и ответы на общественно значимые вопросы подлежат официальному опубликованию и размещению в сети Интернет на официальном сайте органа местного самоуправления</w:t>
      </w:r>
      <w:proofErr w:type="gramStart"/>
      <w:r>
        <w:rPr>
          <w:rFonts w:ascii="PT Astra Serif" w:hAnsi="PT Astra Serif"/>
          <w:sz w:val="28"/>
          <w:szCs w:val="28"/>
        </w:rPr>
        <w:t>.»;</w:t>
      </w:r>
    </w:p>
    <w:p w:rsidR="00D725FA" w:rsidRDefault="00D725FA" w:rsidP="00D725FA">
      <w:pPr>
        <w:overflowPunct/>
        <w:autoSpaceDE/>
        <w:adjustRightInd/>
        <w:jc w:val="both"/>
        <w:rPr>
          <w:rFonts w:ascii="PT Astra Serif" w:eastAsia="Calibri" w:hAnsi="PT Astra Serif"/>
          <w:b/>
          <w:sz w:val="28"/>
          <w:szCs w:val="28"/>
          <w:lang w:eastAsia="en-US"/>
        </w:rPr>
      </w:pPr>
      <w:proofErr w:type="gramEnd"/>
      <w:r>
        <w:rPr>
          <w:rFonts w:ascii="PT Astra Serif" w:hAnsi="PT Astra Serif"/>
          <w:sz w:val="28"/>
          <w:szCs w:val="28"/>
        </w:rPr>
        <w:t xml:space="preserve">        </w:t>
      </w:r>
      <w:r>
        <w:rPr>
          <w:rFonts w:ascii="PT Astra Serif" w:eastAsia="Calibri" w:hAnsi="PT Astra Serif"/>
          <w:sz w:val="28"/>
          <w:szCs w:val="28"/>
          <w:lang w:eastAsia="en-US"/>
        </w:rPr>
        <w:t>1.10.</w:t>
      </w:r>
      <w:r>
        <w:rPr>
          <w:rFonts w:ascii="PT Astra Serif" w:eastAsia="Calibri" w:hAnsi="PT Astra Serif"/>
          <w:b/>
          <w:sz w:val="28"/>
          <w:szCs w:val="28"/>
          <w:lang w:eastAsia="en-US"/>
        </w:rPr>
        <w:t xml:space="preserve"> Статью 35 «Избирательная комиссия муниципального образования» </w:t>
      </w:r>
      <w:r>
        <w:rPr>
          <w:rFonts w:ascii="PT Astra Serif" w:eastAsia="Calibri" w:hAnsi="PT Astra Serif"/>
          <w:sz w:val="28"/>
          <w:szCs w:val="28"/>
          <w:lang w:eastAsia="en-US"/>
        </w:rPr>
        <w:t>признать утратившей силу;</w:t>
      </w:r>
    </w:p>
    <w:p w:rsidR="00D725FA" w:rsidRDefault="00D725FA" w:rsidP="00D725FA">
      <w:pPr>
        <w:overflowPunct/>
        <w:autoSpaceDE/>
        <w:adjustRightInd/>
        <w:jc w:val="both"/>
        <w:rPr>
          <w:rFonts w:ascii="PT Astra Serif" w:eastAsia="Calibri" w:hAnsi="PT Astra Serif"/>
          <w:sz w:val="28"/>
          <w:szCs w:val="28"/>
          <w:lang w:eastAsia="en-US"/>
        </w:rPr>
      </w:pPr>
      <w:r>
        <w:rPr>
          <w:rFonts w:ascii="PT Astra Serif" w:eastAsia="Calibri" w:hAnsi="PT Astra Serif"/>
          <w:b/>
          <w:sz w:val="28"/>
          <w:szCs w:val="28"/>
          <w:lang w:eastAsia="en-US"/>
        </w:rPr>
        <w:t xml:space="preserve">       </w:t>
      </w:r>
      <w:bookmarkStart w:id="0" w:name="_GoBack"/>
      <w:bookmarkEnd w:id="0"/>
      <w:r>
        <w:rPr>
          <w:rFonts w:ascii="PT Astra Serif" w:eastAsia="Calibri" w:hAnsi="PT Astra Serif"/>
          <w:sz w:val="28"/>
          <w:szCs w:val="28"/>
          <w:lang w:eastAsia="en-US"/>
        </w:rPr>
        <w:t xml:space="preserve">1.11. </w:t>
      </w:r>
      <w:r>
        <w:rPr>
          <w:rFonts w:ascii="PT Astra Serif" w:eastAsia="Calibri" w:hAnsi="PT Astra Serif"/>
          <w:b/>
          <w:sz w:val="28"/>
          <w:szCs w:val="28"/>
          <w:lang w:eastAsia="en-US"/>
        </w:rPr>
        <w:t>Статью 36</w:t>
      </w:r>
      <w:r>
        <w:rPr>
          <w:rFonts w:ascii="PT Astra Serif" w:eastAsia="Calibri" w:hAnsi="PT Astra Serif"/>
          <w:sz w:val="28"/>
          <w:szCs w:val="28"/>
          <w:lang w:eastAsia="en-US"/>
        </w:rPr>
        <w:t xml:space="preserve"> изложить в следующей редакции:</w:t>
      </w:r>
    </w:p>
    <w:p w:rsidR="00D725FA" w:rsidRDefault="00D725FA" w:rsidP="00D725FA">
      <w:pPr>
        <w:jc w:val="both"/>
        <w:textAlignment w:val="baseline"/>
        <w:rPr>
          <w:rFonts w:ascii="PT Astra Serif" w:eastAsia="Calibri" w:hAnsi="PT Astra Serif"/>
          <w:sz w:val="28"/>
          <w:szCs w:val="28"/>
          <w:lang w:eastAsia="en-US"/>
        </w:rPr>
      </w:pPr>
      <w:r>
        <w:rPr>
          <w:rFonts w:ascii="PT Astra Serif" w:eastAsia="Calibri" w:hAnsi="PT Astra Serif"/>
          <w:sz w:val="28"/>
          <w:szCs w:val="28"/>
          <w:lang w:eastAsia="en-US"/>
        </w:rPr>
        <w:t xml:space="preserve">        «Правовое регулирование муниципальной службы, включающее требования к должностям, статус муниципального служащего, условия и порядок прохождения муниципальной службы, осуществляется в соответствии с законом Саратовской области и федеральным законом, иными муниципальными правовыми актами».</w:t>
      </w:r>
    </w:p>
    <w:p w:rsidR="00D725FA" w:rsidRDefault="00D725FA" w:rsidP="00D725FA">
      <w:pPr>
        <w:jc w:val="both"/>
        <w:textAlignment w:val="baseline"/>
        <w:rPr>
          <w:rFonts w:ascii="PT Astra Serif" w:hAnsi="PT Astra Serif"/>
          <w:sz w:val="28"/>
          <w:szCs w:val="28"/>
        </w:rPr>
      </w:pPr>
    </w:p>
    <w:p w:rsidR="00D725FA" w:rsidRDefault="00D725FA" w:rsidP="00D725FA">
      <w:pPr>
        <w:ind w:firstLine="540"/>
        <w:jc w:val="both"/>
        <w:textAlignment w:val="baseline"/>
        <w:rPr>
          <w:rFonts w:ascii="PT Astra Serif" w:hAnsi="PT Astra Serif"/>
          <w:sz w:val="28"/>
          <w:szCs w:val="28"/>
        </w:rPr>
      </w:pPr>
      <w:r>
        <w:rPr>
          <w:rFonts w:ascii="PT Astra Serif" w:hAnsi="PT Astra Serif"/>
          <w:sz w:val="28"/>
          <w:szCs w:val="28"/>
        </w:rPr>
        <w:t>2. Направить настоящее решение на государственную регистрацию в Управление Министерства юстиции Российской Федерации по Саратовской области.</w:t>
      </w:r>
    </w:p>
    <w:p w:rsidR="00D725FA" w:rsidRDefault="00D725FA" w:rsidP="00D725FA">
      <w:pPr>
        <w:ind w:firstLine="540"/>
        <w:jc w:val="both"/>
        <w:textAlignment w:val="baseline"/>
        <w:rPr>
          <w:rFonts w:ascii="PT Astra Serif" w:hAnsi="PT Astra Serif"/>
          <w:sz w:val="28"/>
          <w:szCs w:val="28"/>
        </w:rPr>
      </w:pPr>
      <w:r>
        <w:rPr>
          <w:rFonts w:ascii="PT Astra Serif" w:hAnsi="PT Astra Serif"/>
          <w:sz w:val="28"/>
          <w:szCs w:val="28"/>
        </w:rPr>
        <w:t>3. Настоящее решение вступает в силу с момента официального обнародования (опубликования) после его государственной регистрации.</w:t>
      </w:r>
    </w:p>
    <w:p w:rsidR="00D725FA" w:rsidRDefault="00D725FA" w:rsidP="00D725FA">
      <w:pPr>
        <w:jc w:val="both"/>
        <w:textAlignment w:val="baseline"/>
        <w:rPr>
          <w:rFonts w:ascii="PT Astra Serif" w:hAnsi="PT Astra Serif"/>
          <w:sz w:val="28"/>
          <w:szCs w:val="28"/>
        </w:rPr>
      </w:pPr>
    </w:p>
    <w:p w:rsidR="00D725FA" w:rsidRDefault="00D725FA" w:rsidP="00D725FA">
      <w:pPr>
        <w:jc w:val="both"/>
        <w:textAlignment w:val="baseline"/>
        <w:rPr>
          <w:rFonts w:ascii="PT Astra Serif" w:hAnsi="PT Astra Serif"/>
          <w:sz w:val="28"/>
          <w:szCs w:val="28"/>
        </w:rPr>
      </w:pPr>
    </w:p>
    <w:p w:rsidR="00D725FA" w:rsidRDefault="00D725FA" w:rsidP="00D725FA">
      <w:pPr>
        <w:jc w:val="both"/>
        <w:textAlignment w:val="baseline"/>
        <w:rPr>
          <w:rFonts w:ascii="PT Astra Serif" w:hAnsi="PT Astra Serif"/>
          <w:b/>
          <w:sz w:val="28"/>
          <w:szCs w:val="28"/>
        </w:rPr>
      </w:pPr>
      <w:r>
        <w:rPr>
          <w:rFonts w:ascii="PT Astra Serif" w:hAnsi="PT Astra Serif"/>
          <w:b/>
          <w:sz w:val="28"/>
          <w:szCs w:val="28"/>
        </w:rPr>
        <w:t>Глава                                                                                            Л.В. Мальцева</w:t>
      </w:r>
    </w:p>
    <w:p w:rsidR="00D725FA" w:rsidRDefault="00D725FA" w:rsidP="00D725FA">
      <w:pPr>
        <w:jc w:val="both"/>
        <w:textAlignment w:val="baseline"/>
        <w:rPr>
          <w:rFonts w:ascii="PT Astra Serif" w:hAnsi="PT Astra Serif"/>
          <w:sz w:val="28"/>
          <w:szCs w:val="28"/>
        </w:rPr>
      </w:pPr>
    </w:p>
    <w:p w:rsidR="00D725FA" w:rsidRDefault="00D725FA" w:rsidP="00D725FA">
      <w:pPr>
        <w:jc w:val="both"/>
        <w:textAlignment w:val="baseline"/>
        <w:rPr>
          <w:rFonts w:ascii="PT Astra Serif" w:hAnsi="PT Astra Serif"/>
          <w:sz w:val="28"/>
          <w:szCs w:val="28"/>
        </w:rPr>
      </w:pPr>
    </w:p>
    <w:p w:rsidR="00D725FA" w:rsidRDefault="00D725FA" w:rsidP="00D725FA">
      <w:pPr>
        <w:jc w:val="both"/>
        <w:textAlignment w:val="baseline"/>
        <w:rPr>
          <w:rFonts w:ascii="PT Astra Serif" w:hAnsi="PT Astra Serif"/>
          <w:sz w:val="28"/>
          <w:szCs w:val="28"/>
        </w:rPr>
      </w:pPr>
    </w:p>
    <w:p w:rsidR="00D725FA" w:rsidRDefault="00D725FA" w:rsidP="00D725FA">
      <w:pPr>
        <w:jc w:val="both"/>
        <w:textAlignment w:val="baseline"/>
        <w:rPr>
          <w:rFonts w:ascii="PT Astra Serif" w:hAnsi="PT Astra Serif"/>
          <w:sz w:val="28"/>
          <w:szCs w:val="28"/>
        </w:rPr>
      </w:pPr>
    </w:p>
    <w:p w:rsidR="00D725FA" w:rsidRDefault="00D725FA" w:rsidP="00D725FA">
      <w:pPr>
        <w:jc w:val="both"/>
        <w:textAlignment w:val="baseline"/>
        <w:rPr>
          <w:rFonts w:ascii="PT Astra Serif" w:hAnsi="PT Astra Serif"/>
          <w:sz w:val="28"/>
          <w:szCs w:val="28"/>
        </w:rPr>
      </w:pPr>
    </w:p>
    <w:p w:rsidR="00D725FA" w:rsidRDefault="00D725FA" w:rsidP="00D725FA">
      <w:pPr>
        <w:jc w:val="both"/>
        <w:textAlignment w:val="baseline"/>
        <w:rPr>
          <w:rFonts w:ascii="PT Astra Serif" w:hAnsi="PT Astra Serif"/>
          <w:sz w:val="28"/>
          <w:szCs w:val="28"/>
        </w:rPr>
      </w:pPr>
    </w:p>
    <w:p w:rsidR="00D725FA" w:rsidRDefault="00D725FA" w:rsidP="00D725FA">
      <w:pPr>
        <w:jc w:val="both"/>
        <w:textAlignment w:val="baseline"/>
        <w:rPr>
          <w:rFonts w:ascii="PT Astra Serif" w:hAnsi="PT Astra Serif"/>
          <w:sz w:val="28"/>
          <w:szCs w:val="28"/>
        </w:rPr>
      </w:pPr>
    </w:p>
    <w:p w:rsidR="00D725FA" w:rsidRDefault="00D725FA" w:rsidP="00D725FA">
      <w:pPr>
        <w:jc w:val="both"/>
        <w:textAlignment w:val="baseline"/>
        <w:rPr>
          <w:rFonts w:ascii="PT Astra Serif" w:hAnsi="PT Astra Serif"/>
          <w:sz w:val="28"/>
          <w:szCs w:val="28"/>
        </w:rPr>
      </w:pPr>
    </w:p>
    <w:p w:rsidR="00D725FA" w:rsidRDefault="00D725FA" w:rsidP="00D725FA">
      <w:pPr>
        <w:jc w:val="both"/>
        <w:textAlignment w:val="baseline"/>
        <w:rPr>
          <w:rFonts w:ascii="PT Astra Serif" w:hAnsi="PT Astra Serif"/>
          <w:sz w:val="28"/>
          <w:szCs w:val="28"/>
        </w:rPr>
      </w:pPr>
    </w:p>
    <w:p w:rsidR="00D725FA" w:rsidRDefault="00D725FA" w:rsidP="00D725FA">
      <w:pPr>
        <w:jc w:val="both"/>
        <w:textAlignment w:val="baseline"/>
        <w:rPr>
          <w:rFonts w:ascii="PT Astra Serif" w:hAnsi="PT Astra Serif"/>
          <w:sz w:val="28"/>
          <w:szCs w:val="28"/>
        </w:rPr>
      </w:pPr>
    </w:p>
    <w:p w:rsidR="00D725FA" w:rsidRDefault="00D725FA" w:rsidP="00D725FA">
      <w:pPr>
        <w:jc w:val="both"/>
        <w:textAlignment w:val="baseline"/>
        <w:rPr>
          <w:rFonts w:ascii="PT Astra Serif" w:hAnsi="PT Astra Serif"/>
          <w:sz w:val="28"/>
          <w:szCs w:val="28"/>
        </w:rPr>
      </w:pPr>
    </w:p>
    <w:p w:rsidR="00D725FA" w:rsidRDefault="00D725FA" w:rsidP="00D725FA">
      <w:pPr>
        <w:jc w:val="both"/>
        <w:textAlignment w:val="baseline"/>
        <w:rPr>
          <w:rFonts w:ascii="PT Astra Serif" w:hAnsi="PT Astra Serif"/>
          <w:sz w:val="28"/>
          <w:szCs w:val="28"/>
        </w:rPr>
      </w:pPr>
    </w:p>
    <w:p w:rsidR="00D725FA" w:rsidRDefault="00D725FA" w:rsidP="00D725FA">
      <w:pPr>
        <w:jc w:val="both"/>
        <w:textAlignment w:val="baseline"/>
        <w:rPr>
          <w:rFonts w:ascii="PT Astra Serif" w:hAnsi="PT Astra Serif"/>
          <w:sz w:val="28"/>
          <w:szCs w:val="28"/>
        </w:rPr>
      </w:pPr>
    </w:p>
    <w:p w:rsidR="00D725FA" w:rsidRDefault="00D725FA" w:rsidP="00D725FA">
      <w:pPr>
        <w:jc w:val="both"/>
        <w:textAlignment w:val="baseline"/>
        <w:rPr>
          <w:rFonts w:ascii="PT Astra Serif" w:hAnsi="PT Astra Serif"/>
          <w:sz w:val="28"/>
          <w:szCs w:val="28"/>
        </w:rPr>
      </w:pPr>
    </w:p>
    <w:p w:rsidR="00D725FA" w:rsidRDefault="00D725FA" w:rsidP="00D725FA">
      <w:pPr>
        <w:jc w:val="both"/>
        <w:textAlignment w:val="baseline"/>
        <w:rPr>
          <w:rFonts w:ascii="PT Astra Serif" w:hAnsi="PT Astra Serif"/>
          <w:sz w:val="28"/>
          <w:szCs w:val="28"/>
        </w:rPr>
      </w:pPr>
    </w:p>
    <w:p w:rsidR="00ED6BD2" w:rsidRPr="00D725FA" w:rsidRDefault="00ED6BD2" w:rsidP="00D725FA"/>
    <w:sectPr w:rsidR="00ED6BD2" w:rsidRPr="00D725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557"/>
    <w:rsid w:val="00077F87"/>
    <w:rsid w:val="003C3557"/>
    <w:rsid w:val="0063416B"/>
    <w:rsid w:val="009A7404"/>
    <w:rsid w:val="00A07E72"/>
    <w:rsid w:val="00D725FA"/>
    <w:rsid w:val="00ED6BD2"/>
    <w:rsid w:val="00F336B1"/>
    <w:rsid w:val="00FE3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16B"/>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416B"/>
    <w:rPr>
      <w:rFonts w:ascii="Tahoma" w:hAnsi="Tahoma" w:cs="Tahoma"/>
      <w:sz w:val="16"/>
      <w:szCs w:val="16"/>
    </w:rPr>
  </w:style>
  <w:style w:type="character" w:customStyle="1" w:styleId="a4">
    <w:name w:val="Текст выноски Знак"/>
    <w:basedOn w:val="a0"/>
    <w:link w:val="a3"/>
    <w:uiPriority w:val="99"/>
    <w:semiHidden/>
    <w:rsid w:val="0063416B"/>
    <w:rPr>
      <w:rFonts w:ascii="Tahoma" w:eastAsia="Times New Roman" w:hAnsi="Tahoma" w:cs="Tahoma"/>
      <w:sz w:val="16"/>
      <w:szCs w:val="16"/>
      <w:lang w:eastAsia="ru-RU"/>
    </w:rPr>
  </w:style>
  <w:style w:type="paragraph" w:styleId="a5">
    <w:name w:val="List Paragraph"/>
    <w:basedOn w:val="a"/>
    <w:uiPriority w:val="34"/>
    <w:qFormat/>
    <w:rsid w:val="00077F87"/>
    <w:pPr>
      <w:ind w:left="720"/>
      <w:contextualSpacing/>
    </w:pPr>
  </w:style>
  <w:style w:type="character" w:styleId="a6">
    <w:name w:val="Hyperlink"/>
    <w:basedOn w:val="a0"/>
    <w:uiPriority w:val="99"/>
    <w:semiHidden/>
    <w:unhideWhenUsed/>
    <w:rsid w:val="00D725F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16B"/>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416B"/>
    <w:rPr>
      <w:rFonts w:ascii="Tahoma" w:hAnsi="Tahoma" w:cs="Tahoma"/>
      <w:sz w:val="16"/>
      <w:szCs w:val="16"/>
    </w:rPr>
  </w:style>
  <w:style w:type="character" w:customStyle="1" w:styleId="a4">
    <w:name w:val="Текст выноски Знак"/>
    <w:basedOn w:val="a0"/>
    <w:link w:val="a3"/>
    <w:uiPriority w:val="99"/>
    <w:semiHidden/>
    <w:rsid w:val="0063416B"/>
    <w:rPr>
      <w:rFonts w:ascii="Tahoma" w:eastAsia="Times New Roman" w:hAnsi="Tahoma" w:cs="Tahoma"/>
      <w:sz w:val="16"/>
      <w:szCs w:val="16"/>
      <w:lang w:eastAsia="ru-RU"/>
    </w:rPr>
  </w:style>
  <w:style w:type="paragraph" w:styleId="a5">
    <w:name w:val="List Paragraph"/>
    <w:basedOn w:val="a"/>
    <w:uiPriority w:val="34"/>
    <w:qFormat/>
    <w:rsid w:val="00077F87"/>
    <w:pPr>
      <w:ind w:left="720"/>
      <w:contextualSpacing/>
    </w:pPr>
  </w:style>
  <w:style w:type="character" w:styleId="a6">
    <w:name w:val="Hyperlink"/>
    <w:basedOn w:val="a0"/>
    <w:uiPriority w:val="99"/>
    <w:semiHidden/>
    <w:unhideWhenUsed/>
    <w:rsid w:val="00D725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6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1424" TargetMode="External"/><Relationship Id="rId3" Type="http://schemas.openxmlformats.org/officeDocument/2006/relationships/settings" Target="settings.xml"/><Relationship Id="rId7" Type="http://schemas.openxmlformats.org/officeDocument/2006/relationships/hyperlink" Target="garantf1://70527294.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garantf1://10800200.15/"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1978</Words>
  <Characters>11278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cp:lastPrinted>2023-05-03T10:16:00Z</cp:lastPrinted>
  <dcterms:created xsi:type="dcterms:W3CDTF">2022-06-08T07:10:00Z</dcterms:created>
  <dcterms:modified xsi:type="dcterms:W3CDTF">2023-05-03T10:17:00Z</dcterms:modified>
</cp:coreProperties>
</file>