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CD6" w:rsidRDefault="005A1CD6" w:rsidP="005A1CD6">
      <w:pPr>
        <w:spacing w:before="1332" w:line="300" w:lineRule="exact"/>
        <w:jc w:val="center"/>
        <w:rPr>
          <w:b/>
          <w:spacing w:val="24"/>
          <w:szCs w:val="20"/>
        </w:rPr>
      </w:pP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CD6" w:rsidRDefault="005A1CD6" w:rsidP="005A1CD6">
      <w:pPr>
        <w:spacing w:line="252" w:lineRule="auto"/>
        <w:jc w:val="center"/>
        <w:rPr>
          <w:b/>
          <w:spacing w:val="24"/>
          <w:szCs w:val="20"/>
        </w:rPr>
      </w:pPr>
    </w:p>
    <w:p w:rsidR="005A1CD6" w:rsidRDefault="005A1CD6" w:rsidP="005A1CD6">
      <w:pPr>
        <w:spacing w:line="252" w:lineRule="auto"/>
        <w:jc w:val="center"/>
        <w:rPr>
          <w:b/>
          <w:spacing w:val="24"/>
          <w:szCs w:val="20"/>
        </w:rPr>
      </w:pPr>
      <w:r>
        <w:rPr>
          <w:b/>
          <w:spacing w:val="24"/>
          <w:szCs w:val="20"/>
        </w:rPr>
        <w:t>АДМИНИСТРАЦИЯ</w:t>
      </w:r>
    </w:p>
    <w:p w:rsidR="005A1CD6" w:rsidRDefault="005A1CD6" w:rsidP="005A1CD6">
      <w:pPr>
        <w:spacing w:line="252" w:lineRule="auto"/>
        <w:jc w:val="center"/>
        <w:rPr>
          <w:b/>
          <w:spacing w:val="24"/>
          <w:szCs w:val="20"/>
        </w:rPr>
      </w:pPr>
      <w:r>
        <w:rPr>
          <w:b/>
          <w:spacing w:val="24"/>
          <w:szCs w:val="20"/>
        </w:rPr>
        <w:t>БРЫКОВСКОГО МУНИЦИПАЛЬНОГО ОБРАЗОВАНИЯ</w:t>
      </w:r>
    </w:p>
    <w:p w:rsidR="005A1CD6" w:rsidRDefault="005A1CD6" w:rsidP="005A1CD6">
      <w:pPr>
        <w:spacing w:line="252" w:lineRule="auto"/>
        <w:jc w:val="center"/>
        <w:rPr>
          <w:b/>
          <w:spacing w:val="24"/>
          <w:szCs w:val="20"/>
        </w:rPr>
      </w:pPr>
      <w:r>
        <w:rPr>
          <w:b/>
          <w:spacing w:val="24"/>
          <w:szCs w:val="20"/>
        </w:rPr>
        <w:t xml:space="preserve"> ДУХОВНИЦКОГО МУНИЦИПАЛЬНОГО РАЙОНА </w:t>
      </w:r>
    </w:p>
    <w:p w:rsidR="005A1CD6" w:rsidRDefault="005A1CD6" w:rsidP="005A1CD6">
      <w:pPr>
        <w:spacing w:line="252" w:lineRule="auto"/>
        <w:jc w:val="center"/>
        <w:rPr>
          <w:b/>
          <w:spacing w:val="24"/>
          <w:szCs w:val="20"/>
        </w:rPr>
      </w:pPr>
      <w:r>
        <w:rPr>
          <w:b/>
          <w:spacing w:val="24"/>
          <w:szCs w:val="20"/>
        </w:rPr>
        <w:t>САРАТОВСКОЙ ОБЛАСТИ</w:t>
      </w:r>
    </w:p>
    <w:p w:rsidR="005A1CD6" w:rsidRDefault="005A1CD6" w:rsidP="005A1CD6">
      <w:pPr>
        <w:pStyle w:val="a4"/>
        <w:tabs>
          <w:tab w:val="left" w:pos="708"/>
        </w:tabs>
        <w:spacing w:before="240" w:line="240" w:lineRule="auto"/>
        <w:ind w:firstLine="0"/>
        <w:jc w:val="center"/>
        <w:rPr>
          <w:b/>
          <w:spacing w:val="110"/>
          <w:sz w:val="30"/>
        </w:rPr>
      </w:pPr>
      <w:r>
        <w:rPr>
          <w:b/>
          <w:spacing w:val="110"/>
          <w:sz w:val="30"/>
        </w:rPr>
        <w:t>РАСПОРЯЖЕНИЕ</w:t>
      </w:r>
    </w:p>
    <w:p w:rsidR="005A1CD6" w:rsidRDefault="005A1CD6" w:rsidP="005A1CD6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5A1CD6" w:rsidTr="005A1CD6">
        <w:trPr>
          <w:cantSplit/>
        </w:trPr>
        <w:tc>
          <w:tcPr>
            <w:tcW w:w="8575" w:type="dxa"/>
          </w:tcPr>
          <w:p w:rsidR="005A1CD6" w:rsidRDefault="005A1CD6">
            <w:pPr>
              <w:snapToGrid w:val="0"/>
              <w:spacing w:line="276" w:lineRule="auto"/>
              <w:rPr>
                <w:b/>
              </w:rPr>
            </w:pPr>
            <w:r>
              <w:rPr>
                <w:b/>
              </w:rPr>
              <w:t xml:space="preserve">От 26.05.2017 года                                                                               № </w:t>
            </w:r>
            <w:r w:rsidR="009317AB">
              <w:rPr>
                <w:b/>
              </w:rPr>
              <w:t>20</w:t>
            </w:r>
            <w:r>
              <w:rPr>
                <w:b/>
              </w:rPr>
              <w:t>-Р</w:t>
            </w:r>
          </w:p>
          <w:p w:rsidR="005A1CD6" w:rsidRDefault="005A1CD6">
            <w:pPr>
              <w:spacing w:line="276" w:lineRule="auto"/>
              <w:rPr>
                <w:b/>
              </w:rPr>
            </w:pPr>
          </w:p>
        </w:tc>
      </w:tr>
    </w:tbl>
    <w:p w:rsidR="005A1CD6" w:rsidRDefault="005A1CD6" w:rsidP="005A1CD6">
      <w:pPr>
        <w:jc w:val="center"/>
      </w:pPr>
    </w:p>
    <w:p w:rsidR="005A1CD6" w:rsidRDefault="005A1CD6" w:rsidP="005A1CD6">
      <w:pPr>
        <w:jc w:val="center"/>
        <w:rPr>
          <w:sz w:val="22"/>
        </w:rPr>
      </w:pPr>
      <w:proofErr w:type="spellStart"/>
      <w:r>
        <w:rPr>
          <w:sz w:val="22"/>
        </w:rPr>
        <w:t>С.Брыковка</w:t>
      </w:r>
      <w:proofErr w:type="spellEnd"/>
    </w:p>
    <w:p w:rsidR="005A1CD6" w:rsidRDefault="005A1CD6" w:rsidP="005A1CD6">
      <w:pPr>
        <w:jc w:val="center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5A1CD6" w:rsidTr="005A1CD6">
        <w:trPr>
          <w:trHeight w:val="1767"/>
        </w:trPr>
        <w:tc>
          <w:tcPr>
            <w:tcW w:w="4786" w:type="dxa"/>
            <w:hideMark/>
          </w:tcPr>
          <w:p w:rsidR="005A1CD6" w:rsidRDefault="005A1CD6" w:rsidP="005A1CD6">
            <w:pPr>
              <w:pStyle w:val="a6"/>
              <w:spacing w:before="0" w:after="0" w:line="276" w:lineRule="auto"/>
              <w:ind w:right="21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выборе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способа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размещения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заказа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право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заключения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контракта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выполнение работ по перекладке водопроводов в селах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>Брыковского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ru-RU"/>
              </w:rPr>
              <w:t xml:space="preserve"> муниципального образования </w:t>
            </w:r>
          </w:p>
        </w:tc>
      </w:tr>
    </w:tbl>
    <w:p w:rsidR="005A1CD6" w:rsidRDefault="005A1CD6" w:rsidP="005A1CD6">
      <w:pPr>
        <w:rPr>
          <w:sz w:val="16"/>
          <w:szCs w:val="16"/>
        </w:rPr>
      </w:pPr>
    </w:p>
    <w:p w:rsidR="005A1CD6" w:rsidRDefault="005A1CD6" w:rsidP="005A1CD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части 5 статьи 24 Федерального закона от 05.04.2013     № 44-ФЗ «О контрактной системе в сфере закупок товаров, работ, услуг для обеспечения государственных и муниципальных нужд», в целях обеспечения эффективного использования бюджетных средств:</w:t>
      </w:r>
    </w:p>
    <w:p w:rsidR="005A1CD6" w:rsidRDefault="005A1CD6" w:rsidP="005A1CD6">
      <w:pPr>
        <w:ind w:firstLine="540"/>
        <w:jc w:val="both"/>
        <w:rPr>
          <w:color w:val="000000"/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Определить способ размещения заказа </w:t>
      </w:r>
      <w:r>
        <w:rPr>
          <w:color w:val="000000"/>
          <w:sz w:val="28"/>
          <w:szCs w:val="28"/>
        </w:rPr>
        <w:t>на</w:t>
      </w:r>
      <w:r w:rsidR="009317AB">
        <w:rPr>
          <w:color w:val="000000"/>
          <w:sz w:val="28"/>
          <w:szCs w:val="28"/>
        </w:rPr>
        <w:t xml:space="preserve"> выполнение работ по перекладке водопроводов в </w:t>
      </w:r>
      <w:proofErr w:type="spellStart"/>
      <w:r w:rsidR="009317AB">
        <w:rPr>
          <w:color w:val="000000"/>
          <w:sz w:val="28"/>
          <w:szCs w:val="28"/>
        </w:rPr>
        <w:t>с</w:t>
      </w:r>
      <w:proofErr w:type="gramStart"/>
      <w:r w:rsidR="009317AB">
        <w:rPr>
          <w:color w:val="000000"/>
          <w:sz w:val="28"/>
          <w:szCs w:val="28"/>
        </w:rPr>
        <w:t>.Н</w:t>
      </w:r>
      <w:proofErr w:type="gramEnd"/>
      <w:r w:rsidR="009317AB">
        <w:rPr>
          <w:color w:val="000000"/>
          <w:sz w:val="28"/>
          <w:szCs w:val="28"/>
        </w:rPr>
        <w:t>икольское</w:t>
      </w:r>
      <w:proofErr w:type="spellEnd"/>
      <w:r w:rsidR="009317AB">
        <w:rPr>
          <w:color w:val="000000"/>
          <w:sz w:val="28"/>
          <w:szCs w:val="28"/>
        </w:rPr>
        <w:t xml:space="preserve"> и </w:t>
      </w:r>
      <w:proofErr w:type="spellStart"/>
      <w:r w:rsidR="009317AB">
        <w:rPr>
          <w:color w:val="000000"/>
          <w:sz w:val="28"/>
          <w:szCs w:val="28"/>
        </w:rPr>
        <w:t>с.Григорьевка</w:t>
      </w:r>
      <w:proofErr w:type="spellEnd"/>
      <w:r w:rsidR="009317AB">
        <w:rPr>
          <w:color w:val="000000"/>
          <w:sz w:val="28"/>
          <w:szCs w:val="26"/>
        </w:rPr>
        <w:t xml:space="preserve"> </w:t>
      </w:r>
      <w:proofErr w:type="spellStart"/>
      <w:r w:rsidR="009317AB">
        <w:rPr>
          <w:color w:val="000000"/>
          <w:sz w:val="28"/>
          <w:szCs w:val="26"/>
        </w:rPr>
        <w:t>Брыковского</w:t>
      </w:r>
      <w:proofErr w:type="spellEnd"/>
      <w:r w:rsidR="009317AB">
        <w:rPr>
          <w:color w:val="000000"/>
          <w:sz w:val="28"/>
          <w:szCs w:val="26"/>
        </w:rPr>
        <w:t xml:space="preserve"> муниципального</w:t>
      </w:r>
      <w:r>
        <w:rPr>
          <w:color w:val="000000"/>
          <w:sz w:val="28"/>
          <w:szCs w:val="26"/>
        </w:rPr>
        <w:t xml:space="preserve"> образовани</w:t>
      </w:r>
      <w:r w:rsidR="009317AB">
        <w:rPr>
          <w:color w:val="000000"/>
          <w:sz w:val="28"/>
          <w:szCs w:val="26"/>
        </w:rPr>
        <w:t>я</w:t>
      </w:r>
      <w:r>
        <w:rPr>
          <w:color w:val="000000"/>
          <w:sz w:val="32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  <w:lang w:eastAsia="ru-RU"/>
        </w:rPr>
        <w:t>аукцион в электронной форме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общую сумму </w:t>
      </w:r>
      <w:r>
        <w:rPr>
          <w:color w:val="000000"/>
          <w:sz w:val="28"/>
          <w:szCs w:val="28"/>
        </w:rPr>
        <w:t xml:space="preserve"> </w:t>
      </w:r>
      <w:r w:rsidR="009317AB">
        <w:rPr>
          <w:color w:val="000000"/>
          <w:sz w:val="28"/>
          <w:szCs w:val="28"/>
        </w:rPr>
        <w:t>363574</w:t>
      </w:r>
      <w:r>
        <w:rPr>
          <w:sz w:val="28"/>
          <w:szCs w:val="28"/>
        </w:rPr>
        <w:t>,</w:t>
      </w:r>
      <w:r w:rsidR="009317AB">
        <w:rPr>
          <w:sz w:val="28"/>
          <w:szCs w:val="28"/>
        </w:rPr>
        <w:t>52</w:t>
      </w:r>
      <w:r>
        <w:rPr>
          <w:sz w:val="28"/>
          <w:szCs w:val="28"/>
        </w:rPr>
        <w:t xml:space="preserve"> (</w:t>
      </w:r>
      <w:r w:rsidR="009317AB">
        <w:rPr>
          <w:sz w:val="28"/>
          <w:szCs w:val="28"/>
        </w:rPr>
        <w:t xml:space="preserve">триста шестьдесят три </w:t>
      </w:r>
      <w:r>
        <w:rPr>
          <w:sz w:val="28"/>
          <w:szCs w:val="28"/>
        </w:rPr>
        <w:t xml:space="preserve"> тысяч</w:t>
      </w:r>
      <w:r w:rsidR="009317AB">
        <w:rPr>
          <w:sz w:val="28"/>
          <w:szCs w:val="28"/>
        </w:rPr>
        <w:t>и пятьсот семьдесят четыре) рубля 52</w:t>
      </w:r>
      <w:r>
        <w:rPr>
          <w:sz w:val="28"/>
          <w:szCs w:val="28"/>
        </w:rPr>
        <w:t xml:space="preserve"> копеек. </w:t>
      </w:r>
      <w:bookmarkStart w:id="1" w:name="sub_3"/>
      <w:bookmarkEnd w:id="0"/>
    </w:p>
    <w:p w:rsidR="005A1CD6" w:rsidRDefault="005A1CD6" w:rsidP="005A1CD6">
      <w:pPr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 Утвердить документацию </w:t>
      </w:r>
      <w:r>
        <w:rPr>
          <w:sz w:val="28"/>
          <w:szCs w:val="28"/>
          <w:lang w:eastAsia="ru-RU"/>
        </w:rPr>
        <w:t>аукциона в электронной форме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заказа </w:t>
      </w:r>
      <w:r>
        <w:rPr>
          <w:color w:val="000000"/>
          <w:sz w:val="28"/>
          <w:szCs w:val="28"/>
        </w:rPr>
        <w:t xml:space="preserve">на  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выполнение работ по</w:t>
      </w:r>
      <w:r w:rsidR="009317AB" w:rsidRPr="009317AB">
        <w:rPr>
          <w:color w:val="000000"/>
          <w:sz w:val="28"/>
          <w:szCs w:val="28"/>
        </w:rPr>
        <w:t xml:space="preserve"> </w:t>
      </w:r>
      <w:r w:rsidR="009317AB">
        <w:rPr>
          <w:color w:val="000000"/>
          <w:sz w:val="28"/>
          <w:szCs w:val="28"/>
        </w:rPr>
        <w:t xml:space="preserve">перекладке водопроводов в </w:t>
      </w:r>
      <w:proofErr w:type="spellStart"/>
      <w:r w:rsidR="009317AB">
        <w:rPr>
          <w:color w:val="000000"/>
          <w:sz w:val="28"/>
          <w:szCs w:val="28"/>
        </w:rPr>
        <w:t>с</w:t>
      </w:r>
      <w:proofErr w:type="gramStart"/>
      <w:r w:rsidR="009317AB">
        <w:rPr>
          <w:color w:val="000000"/>
          <w:sz w:val="28"/>
          <w:szCs w:val="28"/>
        </w:rPr>
        <w:t>.Н</w:t>
      </w:r>
      <w:proofErr w:type="gramEnd"/>
      <w:r w:rsidR="009317AB">
        <w:rPr>
          <w:color w:val="000000"/>
          <w:sz w:val="28"/>
          <w:szCs w:val="28"/>
        </w:rPr>
        <w:t>икольское</w:t>
      </w:r>
      <w:proofErr w:type="spellEnd"/>
      <w:r w:rsidR="009317AB">
        <w:rPr>
          <w:color w:val="000000"/>
          <w:sz w:val="28"/>
          <w:szCs w:val="28"/>
        </w:rPr>
        <w:t xml:space="preserve"> и </w:t>
      </w:r>
      <w:proofErr w:type="spellStart"/>
      <w:r w:rsidR="009317AB">
        <w:rPr>
          <w:color w:val="000000"/>
          <w:sz w:val="28"/>
          <w:szCs w:val="28"/>
        </w:rPr>
        <w:t>с.Григорьевка</w:t>
      </w:r>
      <w:proofErr w:type="spellEnd"/>
      <w:r w:rsidR="009317AB">
        <w:rPr>
          <w:color w:val="000000"/>
          <w:sz w:val="28"/>
          <w:szCs w:val="26"/>
        </w:rPr>
        <w:t xml:space="preserve"> </w:t>
      </w:r>
      <w:proofErr w:type="spellStart"/>
      <w:r w:rsidR="009317AB">
        <w:rPr>
          <w:color w:val="000000"/>
          <w:sz w:val="28"/>
          <w:szCs w:val="26"/>
        </w:rPr>
        <w:t>Брыковского</w:t>
      </w:r>
      <w:proofErr w:type="spellEnd"/>
      <w:r w:rsidR="009317AB">
        <w:rPr>
          <w:color w:val="000000"/>
          <w:sz w:val="28"/>
          <w:szCs w:val="26"/>
        </w:rPr>
        <w:t xml:space="preserve"> муниципального образования</w:t>
      </w:r>
      <w:r>
        <w:rPr>
          <w:color w:val="000000"/>
          <w:sz w:val="28"/>
          <w:szCs w:val="26"/>
        </w:rPr>
        <w:t xml:space="preserve"> </w:t>
      </w:r>
      <w:r>
        <w:rPr>
          <w:color w:val="000000"/>
          <w:sz w:val="32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. </w:t>
      </w:r>
    </w:p>
    <w:p w:rsidR="005A1CD6" w:rsidRDefault="005A1CD6" w:rsidP="005A1CD6">
      <w:pPr>
        <w:ind w:firstLine="540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3. Главному специалисту администрации </w:t>
      </w:r>
      <w:proofErr w:type="spellStart"/>
      <w:r>
        <w:rPr>
          <w:sz w:val="28"/>
          <w:szCs w:val="28"/>
        </w:rPr>
        <w:t>Брыковского</w:t>
      </w:r>
      <w:proofErr w:type="spellEnd"/>
      <w:r>
        <w:rPr>
          <w:sz w:val="28"/>
          <w:szCs w:val="28"/>
        </w:rPr>
        <w:t xml:space="preserve"> муниципального образования Брагиной С.А. </w:t>
      </w:r>
      <w:proofErr w:type="gramStart"/>
      <w:r>
        <w:rPr>
          <w:sz w:val="28"/>
          <w:szCs w:val="28"/>
        </w:rPr>
        <w:t>разместить извещение</w:t>
      </w:r>
      <w:proofErr w:type="gramEnd"/>
      <w:r>
        <w:rPr>
          <w:sz w:val="28"/>
          <w:szCs w:val="28"/>
        </w:rPr>
        <w:t xml:space="preserve"> и документацию по проведению аукциона в электронной форме на официальном сайте </w:t>
      </w:r>
      <w:hyperlink r:id="rId6" w:history="1">
        <w:r>
          <w:rPr>
            <w:rStyle w:val="a3"/>
            <w:rFonts w:eastAsia="Andale Sans UI"/>
            <w:lang w:val="en-US"/>
          </w:rPr>
          <w:t>www</w:t>
        </w:r>
        <w:r>
          <w:rPr>
            <w:rStyle w:val="a3"/>
            <w:rFonts w:eastAsia="Andale Sans UI"/>
          </w:rPr>
          <w:t>.</w:t>
        </w:r>
        <w:r>
          <w:rPr>
            <w:rStyle w:val="a3"/>
            <w:rFonts w:eastAsia="Andale Sans UI"/>
            <w:lang w:val="en-US"/>
          </w:rPr>
          <w:t>zakupki</w:t>
        </w:r>
        <w:r>
          <w:rPr>
            <w:rStyle w:val="a3"/>
            <w:rFonts w:eastAsia="Andale Sans UI"/>
          </w:rPr>
          <w:t>.</w:t>
        </w:r>
        <w:r>
          <w:rPr>
            <w:rStyle w:val="a3"/>
            <w:rFonts w:eastAsia="Andale Sans UI"/>
            <w:lang w:val="en-US"/>
          </w:rPr>
          <w:t>gov</w:t>
        </w:r>
        <w:r>
          <w:rPr>
            <w:rStyle w:val="a3"/>
            <w:rFonts w:eastAsia="Andale Sans UI"/>
          </w:rPr>
          <w:t>.</w:t>
        </w:r>
        <w:r>
          <w:rPr>
            <w:rStyle w:val="a3"/>
            <w:rFonts w:eastAsia="Andale Sans UI"/>
            <w:lang w:val="en-US"/>
          </w:rPr>
          <w:t>ru</w:t>
        </w:r>
      </w:hyperlink>
      <w:r>
        <w:rPr>
          <w:sz w:val="28"/>
          <w:szCs w:val="28"/>
        </w:rPr>
        <w:t xml:space="preserve">  и электронной торговой площадке ЗАО «Сбербанк – Автоматизированная система торгов» </w:t>
      </w:r>
      <w:hyperlink r:id="rId7" w:history="1">
        <w:r>
          <w:rPr>
            <w:rStyle w:val="a3"/>
            <w:rFonts w:eastAsia="Andale Sans UI"/>
          </w:rPr>
          <w:t>http://www.sberbank-ast.ru</w:t>
        </w:r>
      </w:hyperlink>
      <w:r>
        <w:rPr>
          <w:sz w:val="28"/>
          <w:szCs w:val="28"/>
        </w:rPr>
        <w:t xml:space="preserve"> – </w:t>
      </w:r>
      <w:r w:rsidR="009317AB">
        <w:rPr>
          <w:sz w:val="28"/>
          <w:szCs w:val="28"/>
        </w:rPr>
        <w:t xml:space="preserve">29 мая </w:t>
      </w:r>
      <w:r>
        <w:rPr>
          <w:color w:val="0D0D0D"/>
          <w:sz w:val="28"/>
          <w:szCs w:val="28"/>
        </w:rPr>
        <w:t>201</w:t>
      </w:r>
      <w:r w:rsidR="009317AB">
        <w:rPr>
          <w:color w:val="0D0D0D"/>
          <w:sz w:val="28"/>
          <w:szCs w:val="28"/>
        </w:rPr>
        <w:t>7</w:t>
      </w:r>
      <w:r>
        <w:rPr>
          <w:color w:val="0D0D0D"/>
          <w:sz w:val="28"/>
          <w:szCs w:val="28"/>
        </w:rPr>
        <w:t xml:space="preserve"> года.</w:t>
      </w:r>
    </w:p>
    <w:p w:rsidR="005A1CD6" w:rsidRDefault="005A1CD6" w:rsidP="005A1CD6">
      <w:pPr>
        <w:ind w:firstLine="540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4. Установить дату и время окончания срока подачи заявок на участие в аукционе в электронной форме – </w:t>
      </w:r>
      <w:r w:rsidR="009317AB">
        <w:rPr>
          <w:color w:val="0D0D0D"/>
          <w:sz w:val="28"/>
          <w:szCs w:val="28"/>
        </w:rPr>
        <w:t>06</w:t>
      </w:r>
      <w:r>
        <w:rPr>
          <w:color w:val="0D0D0D"/>
          <w:sz w:val="28"/>
          <w:szCs w:val="28"/>
        </w:rPr>
        <w:t xml:space="preserve"> </w:t>
      </w:r>
      <w:r w:rsidR="009317AB">
        <w:rPr>
          <w:color w:val="0D0D0D"/>
          <w:sz w:val="28"/>
          <w:szCs w:val="28"/>
        </w:rPr>
        <w:t>июня</w:t>
      </w:r>
      <w:r>
        <w:rPr>
          <w:color w:val="0D0D0D"/>
          <w:sz w:val="28"/>
          <w:szCs w:val="28"/>
        </w:rPr>
        <w:t xml:space="preserve"> 201</w:t>
      </w:r>
      <w:r w:rsidR="009317AB">
        <w:rPr>
          <w:color w:val="0D0D0D"/>
          <w:sz w:val="28"/>
          <w:szCs w:val="28"/>
        </w:rPr>
        <w:t>7</w:t>
      </w:r>
      <w:r>
        <w:rPr>
          <w:color w:val="0D0D0D"/>
          <w:sz w:val="28"/>
          <w:szCs w:val="28"/>
        </w:rPr>
        <w:t xml:space="preserve"> года 17:30 (</w:t>
      </w:r>
      <w:proofErr w:type="spellStart"/>
      <w:r>
        <w:rPr>
          <w:color w:val="0D0D0D"/>
          <w:sz w:val="28"/>
          <w:szCs w:val="28"/>
        </w:rPr>
        <w:t>вр</w:t>
      </w:r>
      <w:proofErr w:type="spellEnd"/>
      <w:r>
        <w:rPr>
          <w:color w:val="0D0D0D"/>
          <w:sz w:val="28"/>
          <w:szCs w:val="28"/>
        </w:rPr>
        <w:t xml:space="preserve">. </w:t>
      </w:r>
      <w:proofErr w:type="spellStart"/>
      <w:r>
        <w:rPr>
          <w:color w:val="0D0D0D"/>
          <w:sz w:val="28"/>
          <w:szCs w:val="28"/>
        </w:rPr>
        <w:t>моск</w:t>
      </w:r>
      <w:proofErr w:type="spellEnd"/>
      <w:r>
        <w:rPr>
          <w:color w:val="0D0D0D"/>
          <w:sz w:val="28"/>
          <w:szCs w:val="28"/>
        </w:rPr>
        <w:t>.).</w:t>
      </w:r>
    </w:p>
    <w:p w:rsidR="005A1CD6" w:rsidRDefault="005A1CD6" w:rsidP="005A1CD6">
      <w:pPr>
        <w:ind w:firstLine="540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lastRenderedPageBreak/>
        <w:t xml:space="preserve">5. Установить дату </w:t>
      </w:r>
      <w:proofErr w:type="gramStart"/>
      <w:r>
        <w:rPr>
          <w:sz w:val="28"/>
          <w:szCs w:val="28"/>
        </w:rPr>
        <w:t>окончания срока рассмотрения первых частей заявок</w:t>
      </w:r>
      <w:proofErr w:type="gramEnd"/>
      <w:r>
        <w:rPr>
          <w:sz w:val="28"/>
          <w:szCs w:val="28"/>
        </w:rPr>
        <w:t xml:space="preserve"> на участие в аукционе в электронной форме – </w:t>
      </w:r>
      <w:r w:rsidR="009317AB">
        <w:rPr>
          <w:color w:val="0D0D0D"/>
          <w:sz w:val="28"/>
          <w:szCs w:val="28"/>
        </w:rPr>
        <w:t>07</w:t>
      </w:r>
      <w:r>
        <w:rPr>
          <w:color w:val="0D0D0D"/>
          <w:sz w:val="28"/>
          <w:szCs w:val="28"/>
        </w:rPr>
        <w:t xml:space="preserve"> </w:t>
      </w:r>
      <w:r w:rsidR="009317AB">
        <w:rPr>
          <w:color w:val="0D0D0D"/>
          <w:sz w:val="28"/>
          <w:szCs w:val="28"/>
        </w:rPr>
        <w:t>июня 2017</w:t>
      </w:r>
      <w:r>
        <w:rPr>
          <w:color w:val="0D0D0D"/>
          <w:sz w:val="28"/>
          <w:szCs w:val="28"/>
        </w:rPr>
        <w:t xml:space="preserve"> года.</w:t>
      </w:r>
    </w:p>
    <w:p w:rsidR="005A1CD6" w:rsidRDefault="005A1CD6" w:rsidP="005A1CD6">
      <w:pPr>
        <w:ind w:firstLine="540"/>
        <w:jc w:val="both"/>
        <w:rPr>
          <w:color w:val="0D0D0D"/>
          <w:sz w:val="28"/>
          <w:szCs w:val="28"/>
        </w:rPr>
      </w:pPr>
      <w:r>
        <w:rPr>
          <w:sz w:val="28"/>
          <w:szCs w:val="28"/>
        </w:rPr>
        <w:t xml:space="preserve">6. Установить дату проведения аукциона в электронной форме – </w:t>
      </w:r>
      <w:r w:rsidR="009317AB">
        <w:rPr>
          <w:sz w:val="28"/>
          <w:szCs w:val="28"/>
        </w:rPr>
        <w:t>1</w:t>
      </w:r>
      <w:r w:rsidR="002C509E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9317AB">
        <w:rPr>
          <w:sz w:val="28"/>
          <w:szCs w:val="28"/>
        </w:rPr>
        <w:t>июня</w:t>
      </w:r>
      <w:r>
        <w:rPr>
          <w:color w:val="0D0D0D"/>
          <w:sz w:val="28"/>
          <w:szCs w:val="28"/>
        </w:rPr>
        <w:t xml:space="preserve"> 201</w:t>
      </w:r>
      <w:r w:rsidR="009317AB">
        <w:rPr>
          <w:color w:val="0D0D0D"/>
          <w:sz w:val="28"/>
          <w:szCs w:val="28"/>
        </w:rPr>
        <w:t>7</w:t>
      </w:r>
      <w:r>
        <w:rPr>
          <w:color w:val="0D0D0D"/>
          <w:sz w:val="28"/>
          <w:szCs w:val="28"/>
        </w:rPr>
        <w:t xml:space="preserve"> года.</w:t>
      </w:r>
    </w:p>
    <w:bookmarkEnd w:id="1"/>
    <w:p w:rsidR="005A1CD6" w:rsidRDefault="005A1CD6" w:rsidP="005A1CD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5A1CD6" w:rsidRDefault="005A1CD6" w:rsidP="005A1CD6">
      <w:pPr>
        <w:ind w:firstLine="540"/>
        <w:jc w:val="both"/>
        <w:rPr>
          <w:sz w:val="28"/>
          <w:szCs w:val="28"/>
        </w:rPr>
      </w:pPr>
    </w:p>
    <w:p w:rsidR="005A1CD6" w:rsidRDefault="005A1CD6" w:rsidP="005A1CD6">
      <w:pPr>
        <w:ind w:firstLine="540"/>
        <w:jc w:val="both"/>
        <w:rPr>
          <w:sz w:val="28"/>
          <w:szCs w:val="28"/>
        </w:rPr>
      </w:pPr>
    </w:p>
    <w:p w:rsidR="005A1CD6" w:rsidRDefault="009317AB" w:rsidP="005A1CD6">
      <w:r>
        <w:rPr>
          <w:b/>
          <w:sz w:val="28"/>
          <w:szCs w:val="28"/>
        </w:rPr>
        <w:t>И.о</w:t>
      </w:r>
      <w:proofErr w:type="gramStart"/>
      <w:r>
        <w:rPr>
          <w:b/>
          <w:sz w:val="28"/>
          <w:szCs w:val="28"/>
        </w:rPr>
        <w:t>.г</w:t>
      </w:r>
      <w:proofErr w:type="gramEnd"/>
      <w:r w:rsidR="005A1CD6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ы </w:t>
      </w:r>
      <w:r w:rsidR="000C77EB">
        <w:rPr>
          <w:b/>
          <w:sz w:val="28"/>
          <w:szCs w:val="28"/>
        </w:rPr>
        <w:t xml:space="preserve">                               </w:t>
      </w:r>
      <w:r w:rsidR="005A1CD6">
        <w:rPr>
          <w:b/>
          <w:sz w:val="28"/>
          <w:szCs w:val="28"/>
        </w:rPr>
        <w:t xml:space="preserve">          </w:t>
      </w:r>
      <w:r w:rsidR="002C509E">
        <w:rPr>
          <w:b/>
          <w:sz w:val="28"/>
          <w:szCs w:val="28"/>
        </w:rPr>
        <w:t xml:space="preserve">                     </w:t>
      </w:r>
      <w:bookmarkStart w:id="2" w:name="_GoBack"/>
      <w:bookmarkEnd w:id="2"/>
      <w:r w:rsidR="005A1CD6">
        <w:rPr>
          <w:b/>
          <w:sz w:val="28"/>
          <w:szCs w:val="28"/>
        </w:rPr>
        <w:t xml:space="preserve">                       </w:t>
      </w:r>
      <w:r>
        <w:rPr>
          <w:b/>
          <w:sz w:val="28"/>
          <w:szCs w:val="28"/>
        </w:rPr>
        <w:t>М</w:t>
      </w:r>
      <w:r w:rsidR="005A1CD6">
        <w:rPr>
          <w:b/>
          <w:sz w:val="28"/>
          <w:szCs w:val="28"/>
        </w:rPr>
        <w:t>.В.</w:t>
      </w:r>
      <w:r>
        <w:rPr>
          <w:b/>
          <w:sz w:val="28"/>
          <w:szCs w:val="28"/>
        </w:rPr>
        <w:t>Корнеева</w:t>
      </w:r>
    </w:p>
    <w:p w:rsidR="005A1CD6" w:rsidRDefault="005A1CD6" w:rsidP="005A1CD6"/>
    <w:p w:rsidR="005A1CD6" w:rsidRDefault="005A1CD6" w:rsidP="005A1CD6"/>
    <w:p w:rsidR="005A1CD6" w:rsidRDefault="005A1CD6" w:rsidP="005A1CD6"/>
    <w:p w:rsidR="005A1CD6" w:rsidRDefault="005A1CD6" w:rsidP="005A1CD6"/>
    <w:p w:rsidR="009640E7" w:rsidRDefault="009640E7"/>
    <w:sectPr w:rsidR="009640E7" w:rsidSect="0096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1CD6"/>
    <w:rsid w:val="000C77EB"/>
    <w:rsid w:val="002A764B"/>
    <w:rsid w:val="002C509E"/>
    <w:rsid w:val="005A1CD6"/>
    <w:rsid w:val="009317AB"/>
    <w:rsid w:val="0096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CD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A1CD6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5A1CD6"/>
    <w:pPr>
      <w:tabs>
        <w:tab w:val="center" w:pos="4153"/>
        <w:tab w:val="right" w:pos="8306"/>
      </w:tabs>
      <w:overflowPunct w:val="0"/>
      <w:autoSpaceDE w:val="0"/>
      <w:spacing w:line="348" w:lineRule="auto"/>
      <w:ind w:firstLine="709"/>
      <w:jc w:val="both"/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semiHidden/>
    <w:rsid w:val="005A1CD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"/>
    <w:link w:val="a7"/>
    <w:qFormat/>
    <w:rsid w:val="005A1CD6"/>
    <w:pPr>
      <w:keepNext/>
      <w:widowControl w:val="0"/>
      <w:autoSpaceDN w:val="0"/>
      <w:spacing w:before="240" w:after="120"/>
    </w:pPr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character" w:customStyle="1" w:styleId="a7">
    <w:name w:val="Название Знак"/>
    <w:basedOn w:val="a0"/>
    <w:link w:val="a6"/>
    <w:rsid w:val="005A1CD6"/>
    <w:rPr>
      <w:rFonts w:ascii="Arial" w:eastAsia="Andale Sans UI" w:hAnsi="Arial" w:cs="Tahoma"/>
      <w:kern w:val="3"/>
      <w:sz w:val="28"/>
      <w:szCs w:val="28"/>
      <w:lang w:val="de-DE" w:eastAsia="ja-JP" w:bidi="fa-IR"/>
    </w:rPr>
  </w:style>
  <w:style w:type="paragraph" w:styleId="a8">
    <w:name w:val="Balloon Text"/>
    <w:basedOn w:val="a"/>
    <w:link w:val="a9"/>
    <w:uiPriority w:val="99"/>
    <w:semiHidden/>
    <w:unhideWhenUsed/>
    <w:rsid w:val="005A1C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1CD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4</cp:revision>
  <cp:lastPrinted>2017-05-30T09:52:00Z</cp:lastPrinted>
  <dcterms:created xsi:type="dcterms:W3CDTF">2017-05-26T11:17:00Z</dcterms:created>
  <dcterms:modified xsi:type="dcterms:W3CDTF">2017-05-30T10:33:00Z</dcterms:modified>
</cp:coreProperties>
</file>