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E8" w:rsidRDefault="002D03E8" w:rsidP="002D03E8">
      <w:pPr>
        <w:spacing w:before="1332" w:line="300" w:lineRule="exact"/>
        <w:jc w:val="center"/>
        <w:rPr>
          <w:b/>
          <w:spacing w:val="24"/>
          <w:szCs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3E8" w:rsidRDefault="002D03E8" w:rsidP="002D03E8">
      <w:pPr>
        <w:spacing w:line="252" w:lineRule="auto"/>
        <w:jc w:val="center"/>
        <w:rPr>
          <w:b/>
          <w:spacing w:val="24"/>
          <w:szCs w:val="20"/>
        </w:rPr>
      </w:pPr>
    </w:p>
    <w:p w:rsidR="002D03E8" w:rsidRDefault="002D03E8" w:rsidP="002D03E8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АДМИНИСТРАЦИЯ</w:t>
      </w:r>
    </w:p>
    <w:p w:rsidR="002D03E8" w:rsidRDefault="002D03E8" w:rsidP="002D03E8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БРЫКОВСКОГО МУНИЦИПАЛЬНОГО ОБРАЗОВАНИЯ</w:t>
      </w:r>
    </w:p>
    <w:p w:rsidR="002D03E8" w:rsidRDefault="002D03E8" w:rsidP="002D03E8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 xml:space="preserve"> ДУХОВНИЦКОГО МУНИЦИПАЛЬНОГО РАЙОНА </w:t>
      </w:r>
    </w:p>
    <w:p w:rsidR="002D03E8" w:rsidRDefault="002D03E8" w:rsidP="002D03E8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САРАТОВСКОЙ ОБЛАСТИ</w:t>
      </w:r>
    </w:p>
    <w:p w:rsidR="002D03E8" w:rsidRDefault="002D03E8" w:rsidP="002D03E8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2D03E8" w:rsidRDefault="002D03E8" w:rsidP="002D03E8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D03E8" w:rsidTr="002D03E8">
        <w:trPr>
          <w:cantSplit/>
        </w:trPr>
        <w:tc>
          <w:tcPr>
            <w:tcW w:w="8575" w:type="dxa"/>
          </w:tcPr>
          <w:p w:rsidR="002D03E8" w:rsidRDefault="002D03E8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От 05.12.2016 года                                                                               № </w:t>
            </w:r>
            <w:r w:rsidR="0090478E">
              <w:rPr>
                <w:b/>
              </w:rPr>
              <w:t>37</w:t>
            </w:r>
            <w:r>
              <w:rPr>
                <w:b/>
              </w:rPr>
              <w:t>-Р</w:t>
            </w:r>
          </w:p>
          <w:p w:rsidR="002D03E8" w:rsidRDefault="002D03E8">
            <w:pPr>
              <w:spacing w:line="276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2D03E8" w:rsidRDefault="002D03E8" w:rsidP="002D03E8">
      <w:pPr>
        <w:jc w:val="center"/>
      </w:pPr>
    </w:p>
    <w:p w:rsidR="002D03E8" w:rsidRDefault="002D03E8" w:rsidP="002D03E8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2D03E8" w:rsidRDefault="002D03E8" w:rsidP="002D03E8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2D03E8" w:rsidTr="002D03E8">
        <w:trPr>
          <w:trHeight w:val="1767"/>
        </w:trPr>
        <w:tc>
          <w:tcPr>
            <w:tcW w:w="4786" w:type="dxa"/>
            <w:hideMark/>
          </w:tcPr>
          <w:p w:rsidR="002D03E8" w:rsidRDefault="002D03E8" w:rsidP="002D03E8">
            <w:pPr>
              <w:pStyle w:val="a6"/>
              <w:spacing w:before="0" w:after="0" w:line="276" w:lineRule="auto"/>
              <w:ind w:right="21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выборе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способа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размещения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заказа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заключения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контракта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выполнение работ по зимнему содержанию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дорог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Брыковском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муниципальном образовании </w:t>
            </w:r>
          </w:p>
        </w:tc>
      </w:tr>
    </w:tbl>
    <w:p w:rsidR="002D03E8" w:rsidRDefault="002D03E8" w:rsidP="002D03E8">
      <w:pPr>
        <w:rPr>
          <w:sz w:val="16"/>
          <w:szCs w:val="16"/>
        </w:rPr>
      </w:pPr>
    </w:p>
    <w:p w:rsidR="002D03E8" w:rsidRDefault="002D03E8" w:rsidP="002D03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5 статьи 24 Федерального закона от 05.04.2013     № 44-ФЗ «О контрактной системе в сфере закупок товаров, работ, услуг для обеспечения государственных и муниципальных нужд», в целях обеспечения эффективного использования бюджетных средств:</w:t>
      </w:r>
    </w:p>
    <w:p w:rsidR="002D03E8" w:rsidRDefault="002D03E8" w:rsidP="002D03E8">
      <w:pPr>
        <w:ind w:firstLine="540"/>
        <w:jc w:val="both"/>
        <w:rPr>
          <w:color w:val="000000"/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Определить способ размещения заказа </w:t>
      </w:r>
      <w:r>
        <w:rPr>
          <w:color w:val="000000"/>
          <w:sz w:val="28"/>
          <w:szCs w:val="28"/>
        </w:rPr>
        <w:t xml:space="preserve">на выполнение работ по зимнему содержанию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дорог в</w:t>
      </w:r>
      <w:r>
        <w:rPr>
          <w:color w:val="000000"/>
          <w:sz w:val="28"/>
          <w:szCs w:val="26"/>
        </w:rPr>
        <w:t xml:space="preserve"> </w:t>
      </w:r>
      <w:proofErr w:type="spellStart"/>
      <w:r>
        <w:rPr>
          <w:color w:val="000000"/>
          <w:sz w:val="28"/>
          <w:szCs w:val="26"/>
        </w:rPr>
        <w:t>Брыковском</w:t>
      </w:r>
      <w:proofErr w:type="spellEnd"/>
      <w:r>
        <w:rPr>
          <w:color w:val="000000"/>
          <w:sz w:val="28"/>
          <w:szCs w:val="26"/>
        </w:rPr>
        <w:t xml:space="preserve"> муниципальном образовании</w:t>
      </w:r>
      <w:r>
        <w:rPr>
          <w:color w:val="000000"/>
          <w:sz w:val="32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ru-RU"/>
        </w:rPr>
        <w:t>аукцион в электронной форме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 xml:space="preserve"> 47182</w:t>
      </w:r>
      <w:r>
        <w:rPr>
          <w:sz w:val="28"/>
          <w:szCs w:val="28"/>
        </w:rPr>
        <w:t xml:space="preserve">,00 (сорок семь тысяч сто восемьдесят два) рубля 00 копеек. </w:t>
      </w:r>
      <w:bookmarkStart w:id="2" w:name="sub_3"/>
      <w:bookmarkEnd w:id="1"/>
    </w:p>
    <w:p w:rsidR="002D03E8" w:rsidRDefault="002D03E8" w:rsidP="002D03E8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Утвердить документацию </w:t>
      </w:r>
      <w:r>
        <w:rPr>
          <w:sz w:val="28"/>
          <w:szCs w:val="28"/>
          <w:lang w:eastAsia="ru-RU"/>
        </w:rPr>
        <w:t>аукциона в электронной форме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заказа </w:t>
      </w:r>
      <w:r>
        <w:rPr>
          <w:color w:val="000000"/>
          <w:sz w:val="28"/>
          <w:szCs w:val="28"/>
        </w:rPr>
        <w:t xml:space="preserve">на  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выполнение работ по зимнему содержанию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дорог в</w:t>
      </w:r>
      <w:r>
        <w:rPr>
          <w:color w:val="000000"/>
          <w:sz w:val="28"/>
          <w:szCs w:val="26"/>
        </w:rPr>
        <w:t xml:space="preserve"> </w:t>
      </w:r>
      <w:proofErr w:type="spellStart"/>
      <w:r>
        <w:rPr>
          <w:color w:val="000000"/>
          <w:sz w:val="28"/>
          <w:szCs w:val="26"/>
        </w:rPr>
        <w:t>Брыковском</w:t>
      </w:r>
      <w:proofErr w:type="spellEnd"/>
      <w:r>
        <w:rPr>
          <w:color w:val="000000"/>
          <w:sz w:val="28"/>
          <w:szCs w:val="26"/>
        </w:rPr>
        <w:t xml:space="preserve"> муниципальном образовании</w:t>
      </w:r>
      <w:proofErr w:type="gramStart"/>
      <w:r>
        <w:rPr>
          <w:color w:val="000000"/>
          <w:sz w:val="32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D03E8" w:rsidRDefault="002D03E8" w:rsidP="002D03E8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3.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Брагиной С.А. </w:t>
      </w:r>
      <w:proofErr w:type="gramStart"/>
      <w:r>
        <w:rPr>
          <w:sz w:val="28"/>
          <w:szCs w:val="28"/>
        </w:rPr>
        <w:t>разместить извещение</w:t>
      </w:r>
      <w:proofErr w:type="gramEnd"/>
      <w:r>
        <w:rPr>
          <w:sz w:val="28"/>
          <w:szCs w:val="28"/>
        </w:rPr>
        <w:t xml:space="preserve"> и документацию по проведению аукциона в электронной форме на официальном сайте </w:t>
      </w:r>
      <w:hyperlink r:id="rId6" w:history="1">
        <w:r>
          <w:rPr>
            <w:rStyle w:val="a3"/>
            <w:rFonts w:eastAsia="Andale Sans UI"/>
            <w:lang w:val="en-US"/>
          </w:rPr>
          <w:t>www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zakupki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gov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ru</w:t>
        </w:r>
      </w:hyperlink>
      <w:r>
        <w:rPr>
          <w:sz w:val="28"/>
          <w:szCs w:val="28"/>
        </w:rPr>
        <w:t xml:space="preserve">  и электронной торговой площадке ЗАО «Сбербанк – Автоматизированная система торгов» </w:t>
      </w:r>
      <w:hyperlink r:id="rId7" w:history="1">
        <w:r>
          <w:rPr>
            <w:rStyle w:val="a3"/>
            <w:rFonts w:eastAsia="Andale Sans UI"/>
          </w:rPr>
          <w:t>http://www.sberbank-ast.ru</w:t>
        </w:r>
      </w:hyperlink>
      <w:r>
        <w:rPr>
          <w:sz w:val="28"/>
          <w:szCs w:val="28"/>
        </w:rPr>
        <w:t xml:space="preserve"> – 07</w:t>
      </w:r>
      <w:r>
        <w:rPr>
          <w:color w:val="0D0D0D"/>
          <w:sz w:val="28"/>
          <w:szCs w:val="28"/>
        </w:rPr>
        <w:t xml:space="preserve"> декабря 2016 года.</w:t>
      </w:r>
    </w:p>
    <w:p w:rsidR="002D03E8" w:rsidRDefault="002D03E8" w:rsidP="002D03E8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4. Установить дату и время окончания срока подачи заявок на участие в аукционе в электронной форме – </w:t>
      </w:r>
      <w:r>
        <w:rPr>
          <w:color w:val="0D0D0D"/>
          <w:sz w:val="28"/>
          <w:szCs w:val="28"/>
        </w:rPr>
        <w:t>14 декабря 2016 года 17:30 (</w:t>
      </w:r>
      <w:proofErr w:type="spellStart"/>
      <w:r>
        <w:rPr>
          <w:color w:val="0D0D0D"/>
          <w:sz w:val="28"/>
          <w:szCs w:val="28"/>
        </w:rPr>
        <w:t>вр</w:t>
      </w:r>
      <w:proofErr w:type="spellEnd"/>
      <w:r>
        <w:rPr>
          <w:color w:val="0D0D0D"/>
          <w:sz w:val="28"/>
          <w:szCs w:val="28"/>
        </w:rPr>
        <w:t xml:space="preserve">. </w:t>
      </w:r>
      <w:proofErr w:type="spellStart"/>
      <w:r>
        <w:rPr>
          <w:color w:val="0D0D0D"/>
          <w:sz w:val="28"/>
          <w:szCs w:val="28"/>
        </w:rPr>
        <w:t>моск</w:t>
      </w:r>
      <w:proofErr w:type="spellEnd"/>
      <w:r>
        <w:rPr>
          <w:color w:val="0D0D0D"/>
          <w:sz w:val="28"/>
          <w:szCs w:val="28"/>
        </w:rPr>
        <w:t>.).</w:t>
      </w:r>
    </w:p>
    <w:p w:rsidR="002D03E8" w:rsidRDefault="002D03E8" w:rsidP="002D03E8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lastRenderedPageBreak/>
        <w:t xml:space="preserve">5. Установить дату </w:t>
      </w:r>
      <w:proofErr w:type="gramStart"/>
      <w:r>
        <w:rPr>
          <w:sz w:val="28"/>
          <w:szCs w:val="28"/>
        </w:rPr>
        <w:t>окончания срока рассмотрения первых частей заявок</w:t>
      </w:r>
      <w:proofErr w:type="gramEnd"/>
      <w:r>
        <w:rPr>
          <w:sz w:val="28"/>
          <w:szCs w:val="28"/>
        </w:rPr>
        <w:t xml:space="preserve"> на участие в аукционе в электронной форме – </w:t>
      </w:r>
      <w:r>
        <w:rPr>
          <w:color w:val="0D0D0D"/>
          <w:sz w:val="28"/>
          <w:szCs w:val="28"/>
        </w:rPr>
        <w:t>15 декабря 2016 года.</w:t>
      </w:r>
    </w:p>
    <w:p w:rsidR="002D03E8" w:rsidRDefault="002D03E8" w:rsidP="002D03E8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6. Установить дату проведения аукциона в электронной форме – 20 декабря</w:t>
      </w:r>
      <w:r>
        <w:rPr>
          <w:color w:val="0D0D0D"/>
          <w:sz w:val="28"/>
          <w:szCs w:val="28"/>
        </w:rPr>
        <w:t xml:space="preserve"> 2016 года.</w:t>
      </w:r>
    </w:p>
    <w:bookmarkEnd w:id="2"/>
    <w:p w:rsidR="002D03E8" w:rsidRDefault="002D03E8" w:rsidP="002D03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D03E8" w:rsidRDefault="002D03E8" w:rsidP="002D03E8">
      <w:pPr>
        <w:ind w:firstLine="540"/>
        <w:jc w:val="both"/>
        <w:rPr>
          <w:sz w:val="28"/>
          <w:szCs w:val="28"/>
        </w:rPr>
      </w:pPr>
    </w:p>
    <w:p w:rsidR="002D03E8" w:rsidRDefault="002D03E8" w:rsidP="002D03E8">
      <w:pPr>
        <w:ind w:firstLine="540"/>
        <w:jc w:val="both"/>
        <w:rPr>
          <w:sz w:val="28"/>
          <w:szCs w:val="28"/>
        </w:rPr>
      </w:pPr>
    </w:p>
    <w:p w:rsidR="002D03E8" w:rsidRDefault="002D03E8" w:rsidP="002D03E8">
      <w:r>
        <w:rPr>
          <w:b/>
          <w:sz w:val="28"/>
          <w:szCs w:val="28"/>
        </w:rPr>
        <w:t>Глава администрации                                                               Л.В.Мальцева</w:t>
      </w:r>
    </w:p>
    <w:p w:rsidR="002D03E8" w:rsidRDefault="002D03E8" w:rsidP="002D03E8"/>
    <w:p w:rsidR="00BD0B19" w:rsidRDefault="00BD0B19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p w:rsidR="002D03E8" w:rsidRDefault="002D03E8"/>
    <w:sectPr w:rsidR="002D03E8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3E8"/>
    <w:rsid w:val="00130608"/>
    <w:rsid w:val="002D03E8"/>
    <w:rsid w:val="0044548E"/>
    <w:rsid w:val="00452EE4"/>
    <w:rsid w:val="004A4B5B"/>
    <w:rsid w:val="006D7088"/>
    <w:rsid w:val="0072595E"/>
    <w:rsid w:val="00746EA5"/>
    <w:rsid w:val="007D56A0"/>
    <w:rsid w:val="0080785E"/>
    <w:rsid w:val="0090478E"/>
    <w:rsid w:val="00B87E15"/>
    <w:rsid w:val="00BD0B19"/>
    <w:rsid w:val="00C330DA"/>
    <w:rsid w:val="00E033CD"/>
    <w:rsid w:val="00E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03E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2D03E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2D03E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"/>
    <w:link w:val="a7"/>
    <w:qFormat/>
    <w:rsid w:val="002D03E8"/>
    <w:pPr>
      <w:keepNext/>
      <w:widowControl w:val="0"/>
      <w:autoSpaceDN w:val="0"/>
      <w:spacing w:before="240" w:after="120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customStyle="1" w:styleId="a7">
    <w:name w:val="Название Знак"/>
    <w:basedOn w:val="a0"/>
    <w:link w:val="a6"/>
    <w:rsid w:val="002D03E8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2D03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3E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4</cp:revision>
  <cp:lastPrinted>2016-12-08T08:00:00Z</cp:lastPrinted>
  <dcterms:created xsi:type="dcterms:W3CDTF">2016-12-08T05:42:00Z</dcterms:created>
  <dcterms:modified xsi:type="dcterms:W3CDTF">2016-12-08T08:01:00Z</dcterms:modified>
</cp:coreProperties>
</file>