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82" w:rsidRDefault="00E21882" w:rsidP="00E21882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882" w:rsidRDefault="00E21882" w:rsidP="00E21882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E21882" w:rsidRDefault="00E21882" w:rsidP="00E2188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ДУХОВНИЦКОГО МУНИЦИПАЛЬНОГО РАЙОНА </w:t>
      </w:r>
    </w:p>
    <w:p w:rsidR="00E21882" w:rsidRDefault="00E21882" w:rsidP="00E2188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E21882" w:rsidRDefault="00E21882" w:rsidP="00E21882">
      <w:pPr>
        <w:pStyle w:val="a3"/>
        <w:tabs>
          <w:tab w:val="left" w:pos="708"/>
        </w:tabs>
        <w:spacing w:before="240" w:line="100" w:lineRule="atLeast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E21882" w:rsidRDefault="00E21882" w:rsidP="00E21882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E21882" w:rsidTr="00E21882">
        <w:trPr>
          <w:cantSplit/>
        </w:trPr>
        <w:tc>
          <w:tcPr>
            <w:tcW w:w="8575" w:type="dxa"/>
          </w:tcPr>
          <w:p w:rsidR="00E21882" w:rsidRDefault="00E21882">
            <w:pPr>
              <w:snapToGrid w:val="0"/>
              <w:rPr>
                <w:b/>
              </w:rPr>
            </w:pPr>
            <w:r>
              <w:rPr>
                <w:b/>
              </w:rPr>
              <w:t xml:space="preserve">От 30.06.2014 года                                                                                              № 30                 </w:t>
            </w:r>
          </w:p>
          <w:p w:rsidR="00E21882" w:rsidRDefault="00E21882">
            <w:pPr>
              <w:rPr>
                <w:b/>
              </w:rPr>
            </w:pPr>
          </w:p>
        </w:tc>
      </w:tr>
    </w:tbl>
    <w:p w:rsidR="00E21882" w:rsidRDefault="00E21882" w:rsidP="00E21882">
      <w:pPr>
        <w:jc w:val="center"/>
        <w:rPr>
          <w:sz w:val="22"/>
        </w:rPr>
      </w:pPr>
    </w:p>
    <w:p w:rsidR="00E21882" w:rsidRDefault="00E21882" w:rsidP="00E21882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E21882" w:rsidRDefault="00E21882" w:rsidP="00E21882"/>
    <w:p w:rsidR="00E21882" w:rsidRDefault="00E21882" w:rsidP="00E21882">
      <w: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E21882" w:rsidTr="00E21882">
        <w:tc>
          <w:tcPr>
            <w:tcW w:w="6233" w:type="dxa"/>
            <w:hideMark/>
          </w:tcPr>
          <w:p w:rsidR="00E21882" w:rsidRDefault="00E21882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 плане работы администрации</w:t>
            </w:r>
          </w:p>
          <w:p w:rsidR="00E21882" w:rsidRDefault="00E21882">
            <w:pPr>
              <w:snapToGrid w:val="0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</w:rPr>
              <w:t xml:space="preserve"> муниципального </w:t>
            </w:r>
          </w:p>
          <w:p w:rsidR="00E21882" w:rsidRDefault="00E21882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образования на 3 квартал 2014 года</w:t>
            </w:r>
          </w:p>
        </w:tc>
      </w:tr>
    </w:tbl>
    <w:p w:rsidR="00E21882" w:rsidRDefault="00E21882" w:rsidP="00E21882">
      <w:pPr>
        <w:jc w:val="both"/>
        <w:rPr>
          <w:bCs/>
          <w:szCs w:val="22"/>
        </w:rPr>
      </w:pPr>
      <w:r>
        <w:rPr>
          <w:bCs/>
          <w:szCs w:val="22"/>
        </w:rPr>
        <w:t xml:space="preserve">  </w:t>
      </w:r>
    </w:p>
    <w:p w:rsidR="00E21882" w:rsidRDefault="00E21882" w:rsidP="00E21882">
      <w:pPr>
        <w:jc w:val="both"/>
      </w:pPr>
      <w:r>
        <w:rPr>
          <w:bCs/>
          <w:sz w:val="28"/>
          <w:szCs w:val="28"/>
        </w:rPr>
        <w:t xml:space="preserve">    В целях организационной работы администрации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E21882" w:rsidRDefault="00E21882" w:rsidP="00E21882">
      <w:pPr>
        <w:jc w:val="both"/>
        <w:rPr>
          <w:sz w:val="28"/>
          <w:szCs w:val="28"/>
        </w:rPr>
      </w:pPr>
      <w:r>
        <w:t xml:space="preserve"> </w:t>
      </w:r>
    </w:p>
    <w:p w:rsidR="00E21882" w:rsidRDefault="00E21882" w:rsidP="00E21882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 :</w:t>
      </w:r>
    </w:p>
    <w:p w:rsidR="00E21882" w:rsidRDefault="00E21882" w:rsidP="00E21882">
      <w:pPr>
        <w:jc w:val="both"/>
      </w:pPr>
      <w:r>
        <w:t xml:space="preserve">           </w:t>
      </w:r>
    </w:p>
    <w:p w:rsidR="00E21882" w:rsidRDefault="00E21882" w:rsidP="00E21882">
      <w:pPr>
        <w:ind w:left="10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план работы </w:t>
      </w:r>
      <w:proofErr w:type="spellStart"/>
      <w:r>
        <w:rPr>
          <w:sz w:val="28"/>
          <w:szCs w:val="28"/>
        </w:rPr>
        <w:t>администрвции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на 3-й квартал 2014 года. (План работы прилагается).</w:t>
      </w:r>
    </w:p>
    <w:p w:rsidR="00E21882" w:rsidRDefault="00E21882" w:rsidP="00E21882">
      <w:pPr>
        <w:jc w:val="both"/>
        <w:rPr>
          <w:b/>
          <w:sz w:val="28"/>
          <w:szCs w:val="28"/>
        </w:rPr>
      </w:pPr>
    </w:p>
    <w:p w:rsidR="00E21882" w:rsidRDefault="00E21882" w:rsidP="00E21882">
      <w:pPr>
        <w:jc w:val="both"/>
        <w:rPr>
          <w:b/>
          <w:sz w:val="28"/>
          <w:szCs w:val="28"/>
        </w:rPr>
      </w:pPr>
    </w:p>
    <w:p w:rsidR="00E21882" w:rsidRDefault="00E21882" w:rsidP="00E21882">
      <w:pPr>
        <w:jc w:val="both"/>
        <w:rPr>
          <w:b/>
          <w:sz w:val="28"/>
          <w:szCs w:val="28"/>
        </w:rPr>
      </w:pPr>
    </w:p>
    <w:p w:rsidR="00E21882" w:rsidRDefault="00E21882" w:rsidP="00E218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                       Л.В. Мальцева             </w:t>
      </w:r>
    </w:p>
    <w:p w:rsidR="00E21882" w:rsidRDefault="00E21882" w:rsidP="00E21882">
      <w:pPr>
        <w:ind w:left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</w:t>
      </w: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E21882" w:rsidRDefault="00E21882" w:rsidP="00E21882">
      <w:pPr>
        <w:ind w:left="720"/>
        <w:jc w:val="both"/>
        <w:rPr>
          <w:sz w:val="28"/>
          <w:szCs w:val="22"/>
        </w:rPr>
      </w:pPr>
    </w:p>
    <w:p w:rsidR="000A76C1" w:rsidRDefault="000A76C1" w:rsidP="000A7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ПЕРСПЕКТИВНЫЙ ПЛАН </w:t>
      </w:r>
    </w:p>
    <w:p w:rsidR="000A76C1" w:rsidRDefault="000A76C1" w:rsidP="000A7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администрации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</w:p>
    <w:p w:rsidR="000A76C1" w:rsidRDefault="000A76C1" w:rsidP="000A7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3-й квартал 2013 года</w:t>
      </w:r>
    </w:p>
    <w:p w:rsidR="000A76C1" w:rsidRDefault="000A76C1" w:rsidP="000A76C1">
      <w:pPr>
        <w:jc w:val="center"/>
        <w:rPr>
          <w:b/>
          <w:sz w:val="28"/>
          <w:szCs w:val="28"/>
        </w:rPr>
      </w:pPr>
    </w:p>
    <w:p w:rsidR="000A76C1" w:rsidRDefault="000A76C1" w:rsidP="000A76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.Основные направления работы администрации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1.Организация работ по благоустройству населённых пунктов муниципального образования: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1.1. Санитарная очистка улиц, парков, дворовых территорий, жилых домов, прилегающих территорий организаций всех форм собственности от мусора и сорной растительности. (Срок – постоянно).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Ответственные: специалист 1 категории – </w:t>
      </w:r>
      <w:r>
        <w:rPr>
          <w:i/>
          <w:sz w:val="28"/>
          <w:szCs w:val="28"/>
        </w:rPr>
        <w:t>Корнеева М.В.;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ведущий специалист – </w:t>
      </w:r>
      <w:r>
        <w:rPr>
          <w:i/>
          <w:sz w:val="28"/>
          <w:szCs w:val="28"/>
        </w:rPr>
        <w:t>Брагина С.А.;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ведущий специалист – </w:t>
      </w:r>
      <w:r>
        <w:rPr>
          <w:i/>
          <w:sz w:val="28"/>
          <w:szCs w:val="28"/>
        </w:rPr>
        <w:t>Александрова Т.П.;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ведущий специалист – </w:t>
      </w:r>
      <w:r>
        <w:rPr>
          <w:i/>
          <w:sz w:val="28"/>
          <w:szCs w:val="28"/>
        </w:rPr>
        <w:t>Кудрявцева Л.А.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 Наведение порядка на кладбищах: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установка нового ограждения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Б</w:t>
      </w:r>
      <w:r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>;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Ответственный: специалист 1 категории – </w:t>
      </w:r>
      <w:r>
        <w:rPr>
          <w:i/>
          <w:sz w:val="28"/>
          <w:szCs w:val="28"/>
        </w:rPr>
        <w:t>Корнеева М.В.</w:t>
      </w:r>
    </w:p>
    <w:p w:rsidR="00CA6BC1" w:rsidRDefault="00CA6BC1" w:rsidP="000A76C1">
      <w:pPr>
        <w:jc w:val="both"/>
        <w:rPr>
          <w:i/>
          <w:sz w:val="28"/>
          <w:szCs w:val="28"/>
        </w:rPr>
      </w:pPr>
    </w:p>
    <w:p w:rsidR="00CA6BC1" w:rsidRDefault="00CA6BC1" w:rsidP="000A76C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>
        <w:rPr>
          <w:sz w:val="28"/>
          <w:szCs w:val="28"/>
        </w:rPr>
        <w:t xml:space="preserve">1.3. Завершить работы по отсыпке плотины через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ухой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Стерех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с.Григорьевка</w:t>
      </w:r>
      <w:proofErr w:type="spellEnd"/>
      <w:r>
        <w:rPr>
          <w:sz w:val="28"/>
          <w:szCs w:val="28"/>
        </w:rPr>
        <w:t>.</w:t>
      </w:r>
    </w:p>
    <w:p w:rsidR="00CA6BC1" w:rsidRPr="00CA6BC1" w:rsidRDefault="00CA6B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Ответственный: специалист 1 категории – </w:t>
      </w:r>
      <w:r>
        <w:rPr>
          <w:i/>
          <w:sz w:val="28"/>
          <w:szCs w:val="28"/>
        </w:rPr>
        <w:t>Корнеева М.В.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</w:p>
    <w:p w:rsidR="000A76C1" w:rsidRDefault="00CA6B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1.4</w:t>
      </w:r>
      <w:r w:rsidR="000A76C1">
        <w:rPr>
          <w:sz w:val="28"/>
          <w:szCs w:val="28"/>
        </w:rPr>
        <w:t>. Продолжить работу по организации сбора и вывоза твердых бытовых отходов и мусора.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Ответственный: специалист 1 категории – </w:t>
      </w:r>
      <w:r w:rsidRPr="000A76C1">
        <w:rPr>
          <w:i/>
          <w:sz w:val="28"/>
          <w:szCs w:val="28"/>
        </w:rPr>
        <w:t>Корнеева М.В.</w:t>
      </w:r>
    </w:p>
    <w:p w:rsidR="00CA6BC1" w:rsidRPr="000A76C1" w:rsidRDefault="00CA6BC1" w:rsidP="000A76C1">
      <w:pPr>
        <w:jc w:val="both"/>
        <w:rPr>
          <w:i/>
          <w:sz w:val="28"/>
          <w:szCs w:val="28"/>
        </w:rPr>
      </w:pPr>
    </w:p>
    <w:p w:rsidR="000A76C1" w:rsidRDefault="00CA6B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1.5</w:t>
      </w:r>
      <w:r w:rsidR="000A76C1">
        <w:rPr>
          <w:sz w:val="28"/>
          <w:szCs w:val="28"/>
        </w:rPr>
        <w:t xml:space="preserve">.  Продолжить работу </w:t>
      </w:r>
      <w:proofErr w:type="gramStart"/>
      <w:r w:rsidR="000A76C1">
        <w:rPr>
          <w:sz w:val="28"/>
          <w:szCs w:val="28"/>
        </w:rPr>
        <w:t>по подготовке документации на получение лицензии на пользование недрами для добычи подземных вод в пределах</w:t>
      </w:r>
      <w:proofErr w:type="gramEnd"/>
      <w:r w:rsidR="000A76C1">
        <w:rPr>
          <w:sz w:val="28"/>
          <w:szCs w:val="28"/>
        </w:rPr>
        <w:t xml:space="preserve"> сел </w:t>
      </w:r>
      <w:proofErr w:type="spellStart"/>
      <w:r w:rsidR="000A76C1">
        <w:rPr>
          <w:sz w:val="28"/>
          <w:szCs w:val="28"/>
        </w:rPr>
        <w:t>Богородское</w:t>
      </w:r>
      <w:proofErr w:type="spellEnd"/>
      <w:r w:rsidR="000A76C1">
        <w:rPr>
          <w:sz w:val="28"/>
          <w:szCs w:val="28"/>
        </w:rPr>
        <w:t xml:space="preserve"> и Никольское.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: глава – </w:t>
      </w:r>
      <w:r>
        <w:rPr>
          <w:i/>
          <w:sz w:val="28"/>
          <w:szCs w:val="28"/>
        </w:rPr>
        <w:t>Мальцева Л.В.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>
        <w:rPr>
          <w:sz w:val="28"/>
          <w:szCs w:val="28"/>
        </w:rPr>
        <w:t xml:space="preserve"> Организация мероприятий по работе с детьми и молодежью в период летних каникул. (Срок – постоянно)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Ответственные: директора школ, СДК (по согласованию).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>
        <w:rPr>
          <w:sz w:val="28"/>
          <w:szCs w:val="28"/>
        </w:rPr>
        <w:t>. В целях предупреждения пожаров и усиления пожарной безопасности жилого сектора, учреждений с массовым пребыванием людей на территории муниципального образования: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>
        <w:rPr>
          <w:sz w:val="28"/>
          <w:szCs w:val="28"/>
        </w:rPr>
        <w:t>.1. Провести перечень мероприятий в целях предупреждения пожаров и усиления пожарной безопасности жилого сектора, объектов сельскохозяйственного производства и учреждений с массовым пребыванием людей в летний пожароопасный период времени.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Ответственный:  специалист 1 категории </w:t>
      </w:r>
      <w:r>
        <w:rPr>
          <w:i/>
          <w:sz w:val="28"/>
          <w:szCs w:val="28"/>
        </w:rPr>
        <w:t>– Корнеева М.В.</w:t>
      </w:r>
      <w:r>
        <w:rPr>
          <w:sz w:val="28"/>
          <w:szCs w:val="28"/>
        </w:rPr>
        <w:t xml:space="preserve">          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>
        <w:rPr>
          <w:sz w:val="28"/>
          <w:szCs w:val="28"/>
        </w:rPr>
        <w:t xml:space="preserve">.2. Организация и осуществление противопожарной пропаганды в летний пожароопасный период времени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образования, проведение инструктажей среди населения.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>(Срок – постоянно).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Ответственный: специалист 1 категории </w:t>
      </w:r>
      <w:r>
        <w:rPr>
          <w:i/>
          <w:sz w:val="28"/>
          <w:szCs w:val="28"/>
        </w:rPr>
        <w:t>– Корнеева М.В.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>
        <w:rPr>
          <w:sz w:val="28"/>
          <w:szCs w:val="28"/>
        </w:rPr>
        <w:t>. Бесперебойное обеспечение населения и учреждений соц. сферы питьевой водой в населенных пун</w:t>
      </w:r>
      <w:r w:rsidR="00CA6BC1">
        <w:rPr>
          <w:sz w:val="28"/>
          <w:szCs w:val="28"/>
        </w:rPr>
        <w:t>ктах муниципального образования:</w:t>
      </w:r>
    </w:p>
    <w:p w:rsidR="00CA6B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A6BC1">
        <w:rPr>
          <w:sz w:val="28"/>
          <w:szCs w:val="28"/>
        </w:rPr>
        <w:t xml:space="preserve">-замена водопроводных сетей в </w:t>
      </w:r>
      <w:proofErr w:type="spellStart"/>
      <w:r w:rsidR="00CA6BC1">
        <w:rPr>
          <w:sz w:val="28"/>
          <w:szCs w:val="28"/>
        </w:rPr>
        <w:t>с</w:t>
      </w:r>
      <w:proofErr w:type="gramStart"/>
      <w:r w:rsidR="00CA6BC1">
        <w:rPr>
          <w:sz w:val="28"/>
          <w:szCs w:val="28"/>
        </w:rPr>
        <w:t>.Н</w:t>
      </w:r>
      <w:proofErr w:type="gramEnd"/>
      <w:r w:rsidR="00CA6BC1">
        <w:rPr>
          <w:sz w:val="28"/>
          <w:szCs w:val="28"/>
        </w:rPr>
        <w:t>икольское</w:t>
      </w:r>
      <w:proofErr w:type="spellEnd"/>
      <w:r w:rsidR="00CA6BC1">
        <w:rPr>
          <w:sz w:val="28"/>
          <w:szCs w:val="28"/>
        </w:rPr>
        <w:t xml:space="preserve"> по </w:t>
      </w:r>
      <w:proofErr w:type="spellStart"/>
      <w:r w:rsidR="00CA6BC1">
        <w:rPr>
          <w:sz w:val="28"/>
          <w:szCs w:val="28"/>
        </w:rPr>
        <w:t>ул.Советская</w:t>
      </w:r>
      <w:proofErr w:type="spellEnd"/>
      <w:r w:rsidR="00CA6BC1">
        <w:rPr>
          <w:sz w:val="28"/>
          <w:szCs w:val="28"/>
        </w:rPr>
        <w:t>.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Ответственный: специалист 1 категории – </w:t>
      </w:r>
      <w:r>
        <w:rPr>
          <w:i/>
          <w:sz w:val="28"/>
          <w:szCs w:val="28"/>
        </w:rPr>
        <w:t>Корнеева М.В.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CA6B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A76C1" w:rsidRDefault="000A76C1" w:rsidP="000A76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Организационно-массовая работа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 Проведение сходов граждан, конференций, встреч с населением муниципального образования (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).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: глава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– </w:t>
      </w:r>
      <w:r>
        <w:rPr>
          <w:i/>
          <w:sz w:val="28"/>
          <w:szCs w:val="28"/>
        </w:rPr>
        <w:t>Мальцева Л.В.</w:t>
      </w:r>
    </w:p>
    <w:p w:rsidR="000A76C1" w:rsidRDefault="000A76C1" w:rsidP="000A76C1">
      <w:pPr>
        <w:jc w:val="both"/>
        <w:rPr>
          <w:i/>
          <w:sz w:val="28"/>
          <w:szCs w:val="28"/>
        </w:rPr>
      </w:pPr>
    </w:p>
    <w:p w:rsidR="000A76C1" w:rsidRDefault="000A76C1" w:rsidP="000A76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Организация приема граждан по личным вопросам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– </w:t>
      </w:r>
      <w:r>
        <w:rPr>
          <w:i/>
          <w:sz w:val="28"/>
          <w:szCs w:val="28"/>
        </w:rPr>
        <w:t>Мальцева Л.В.</w:t>
      </w:r>
    </w:p>
    <w:p w:rsidR="000A76C1" w:rsidRDefault="000A76C1" w:rsidP="000A76C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Григорьевка</w:t>
      </w:r>
      <w:proofErr w:type="gramEnd"/>
      <w:r>
        <w:rPr>
          <w:sz w:val="28"/>
          <w:szCs w:val="28"/>
        </w:rPr>
        <w:t xml:space="preserve"> – первый вторник месяца с 9.00 до 12.00;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>с. Никольское – второй вторник месяца с 9.00 до 12.00;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 – третий вторник месяца 9.00 до 12.00;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Брыковка</w:t>
      </w:r>
      <w:proofErr w:type="spellEnd"/>
      <w:r>
        <w:rPr>
          <w:sz w:val="28"/>
          <w:szCs w:val="28"/>
        </w:rPr>
        <w:t xml:space="preserve"> – ежедневно с 14.00 до 17.00.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>Ежедневно с 08.00 до 12.00: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Главный специалист по делопроизводству – </w:t>
      </w:r>
      <w:proofErr w:type="spellStart"/>
      <w:r>
        <w:rPr>
          <w:i/>
          <w:sz w:val="28"/>
          <w:szCs w:val="28"/>
        </w:rPr>
        <w:t>Никушина</w:t>
      </w:r>
      <w:proofErr w:type="spellEnd"/>
      <w:r>
        <w:rPr>
          <w:i/>
          <w:sz w:val="28"/>
          <w:szCs w:val="28"/>
        </w:rPr>
        <w:t xml:space="preserve"> Е.П.;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главный специалист по исполнению, анализу и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сметой расходов бюджета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– </w:t>
      </w:r>
      <w:r>
        <w:rPr>
          <w:i/>
          <w:sz w:val="28"/>
          <w:szCs w:val="28"/>
        </w:rPr>
        <w:t>Брагина С.А.;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– </w:t>
      </w:r>
      <w:r>
        <w:rPr>
          <w:i/>
          <w:sz w:val="28"/>
          <w:szCs w:val="28"/>
        </w:rPr>
        <w:t>Корнеева М.В.;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ведущие специалисты: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ригорьевка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– Брагина С.А.;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с. Никольское – </w:t>
      </w:r>
      <w:r>
        <w:rPr>
          <w:i/>
          <w:sz w:val="28"/>
          <w:szCs w:val="28"/>
        </w:rPr>
        <w:t>Александрова Т.П.;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с.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 – </w:t>
      </w:r>
      <w:r>
        <w:rPr>
          <w:i/>
          <w:sz w:val="28"/>
          <w:szCs w:val="28"/>
        </w:rPr>
        <w:t>Кудрявцева Л.А.</w:t>
      </w:r>
    </w:p>
    <w:p w:rsidR="000A76C1" w:rsidRDefault="000A76C1" w:rsidP="000A76C1">
      <w:pPr>
        <w:jc w:val="both"/>
        <w:rPr>
          <w:b/>
          <w:sz w:val="28"/>
          <w:szCs w:val="28"/>
        </w:rPr>
      </w:pPr>
    </w:p>
    <w:p w:rsidR="000A76C1" w:rsidRDefault="000A76C1" w:rsidP="000A76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Заседания постоянных комиссий при администрации муниципального образования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4.1. Комиссия по делам несовершеннолетних (по плану КДН).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Ответственный: секретарь КДН – </w:t>
      </w:r>
      <w:proofErr w:type="spellStart"/>
      <w:r>
        <w:rPr>
          <w:i/>
          <w:sz w:val="28"/>
          <w:szCs w:val="28"/>
        </w:rPr>
        <w:t>Никушина</w:t>
      </w:r>
      <w:proofErr w:type="spellEnd"/>
      <w:r>
        <w:rPr>
          <w:i/>
          <w:sz w:val="28"/>
          <w:szCs w:val="28"/>
        </w:rPr>
        <w:t xml:space="preserve"> Е.П.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4.2. Заседания Женсовета.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Ответственный: главный специалист по делопроизводству – 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</w:t>
      </w:r>
      <w:proofErr w:type="spellStart"/>
      <w:r>
        <w:rPr>
          <w:i/>
          <w:sz w:val="28"/>
          <w:szCs w:val="28"/>
        </w:rPr>
        <w:t>Никушина</w:t>
      </w:r>
      <w:proofErr w:type="spellEnd"/>
      <w:r>
        <w:rPr>
          <w:i/>
          <w:sz w:val="28"/>
          <w:szCs w:val="28"/>
        </w:rPr>
        <w:t xml:space="preserve"> Е.П.</w:t>
      </w:r>
      <w:r>
        <w:rPr>
          <w:sz w:val="28"/>
          <w:szCs w:val="28"/>
        </w:rPr>
        <w:t xml:space="preserve"> 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Организация контроля за исполнением документов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5.1. Составление информации о документах, находящихся на контроле для главы муниципального образования (постоянно).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Ответственный: главный специалист по делопроизводству – 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>
        <w:rPr>
          <w:i/>
          <w:sz w:val="28"/>
          <w:szCs w:val="28"/>
        </w:rPr>
        <w:t>Никушина</w:t>
      </w:r>
      <w:proofErr w:type="spellEnd"/>
      <w:r>
        <w:rPr>
          <w:i/>
          <w:sz w:val="28"/>
          <w:szCs w:val="28"/>
        </w:rPr>
        <w:t xml:space="preserve"> Е.П.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5.2. Организация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документов вышестоящих организаций и своих собственных документов (постоянно).</w:t>
      </w:r>
    </w:p>
    <w:p w:rsidR="000A76C1" w:rsidRDefault="000A76C1" w:rsidP="000A7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Ответственный: главный специалист по делопроизводству – </w:t>
      </w:r>
    </w:p>
    <w:p w:rsidR="000A76C1" w:rsidRDefault="000A76C1" w:rsidP="000A76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>
        <w:rPr>
          <w:i/>
          <w:sz w:val="28"/>
          <w:szCs w:val="28"/>
        </w:rPr>
        <w:t>Никушина</w:t>
      </w:r>
      <w:proofErr w:type="spellEnd"/>
      <w:r>
        <w:rPr>
          <w:i/>
          <w:sz w:val="28"/>
          <w:szCs w:val="28"/>
        </w:rPr>
        <w:t xml:space="preserve"> Е.П.</w:t>
      </w:r>
    </w:p>
    <w:p w:rsidR="000A76C1" w:rsidRDefault="000A76C1" w:rsidP="000A76C1">
      <w:pPr>
        <w:jc w:val="both"/>
        <w:rPr>
          <w:sz w:val="28"/>
          <w:szCs w:val="28"/>
        </w:rPr>
      </w:pPr>
    </w:p>
    <w:p w:rsidR="000A76C1" w:rsidRDefault="000A76C1" w:rsidP="000A76C1">
      <w:pPr>
        <w:jc w:val="center"/>
        <w:rPr>
          <w:b/>
          <w:i/>
        </w:rPr>
      </w:pPr>
    </w:p>
    <w:p w:rsidR="000A76C1" w:rsidRDefault="000A76C1" w:rsidP="000A76C1">
      <w:pPr>
        <w:jc w:val="both"/>
        <w:rPr>
          <w:b/>
          <w:i/>
        </w:rPr>
      </w:pPr>
    </w:p>
    <w:p w:rsidR="000A76C1" w:rsidRDefault="000A76C1" w:rsidP="000A76C1">
      <w:pPr>
        <w:jc w:val="both"/>
      </w:pPr>
    </w:p>
    <w:p w:rsidR="000A76C1" w:rsidRDefault="000A76C1" w:rsidP="00E21882">
      <w:pPr>
        <w:ind w:left="720"/>
        <w:jc w:val="center"/>
        <w:rPr>
          <w:b/>
          <w:sz w:val="28"/>
          <w:szCs w:val="22"/>
        </w:rPr>
      </w:pPr>
    </w:p>
    <w:p w:rsidR="00FC2F40" w:rsidRDefault="00917246">
      <w:r>
        <w:t xml:space="preserve">                                  </w:t>
      </w:r>
      <w:bookmarkStart w:id="0" w:name="_GoBack"/>
      <w:bookmarkEnd w:id="0"/>
    </w:p>
    <w:sectPr w:rsidR="00FC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95"/>
    <w:rsid w:val="000A76C1"/>
    <w:rsid w:val="006B7895"/>
    <w:rsid w:val="00917246"/>
    <w:rsid w:val="00CA6BC1"/>
    <w:rsid w:val="00E21882"/>
    <w:rsid w:val="00F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8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21882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E21882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18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882"/>
    <w:rPr>
      <w:rFonts w:ascii="Tahoma" w:eastAsia="Lucida Sans Unicode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8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21882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E21882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18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882"/>
    <w:rPr>
      <w:rFonts w:ascii="Tahoma" w:eastAsia="Lucida Sans Unicode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2014-08-20T09:53:00Z</cp:lastPrinted>
  <dcterms:created xsi:type="dcterms:W3CDTF">2014-08-04T09:51:00Z</dcterms:created>
  <dcterms:modified xsi:type="dcterms:W3CDTF">2014-08-20T10:25:00Z</dcterms:modified>
</cp:coreProperties>
</file>