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88" w:rsidRDefault="00601F88" w:rsidP="00601F88">
      <w:pPr>
        <w:tabs>
          <w:tab w:val="left" w:pos="779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88" w:rsidRDefault="00601F88" w:rsidP="0060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         БРЫКОВСКОГО МУНИЦИПАЛЬНОГО ОБРАЗОВАНИЯ   </w:t>
      </w:r>
    </w:p>
    <w:p w:rsidR="00601F88" w:rsidRDefault="00601F88" w:rsidP="0060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ДУХОВНИЦКОГО МУНИЦИПАЛЬНОГО РАЙОНА                        </w:t>
      </w:r>
    </w:p>
    <w:p w:rsidR="00601F88" w:rsidRDefault="00601F88" w:rsidP="0060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САРАТОВСКОЙ ОБЛАСТИ</w:t>
      </w:r>
    </w:p>
    <w:p w:rsidR="00601F88" w:rsidRDefault="00601F88" w:rsidP="0060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F88" w:rsidRDefault="00601F88" w:rsidP="00601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1F88" w:rsidRDefault="00601F88" w:rsidP="00601F88">
      <w:pPr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 01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.2021 года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51</w:t>
      </w:r>
    </w:p>
    <w:p w:rsidR="00601F88" w:rsidRDefault="00601F88" w:rsidP="00601F88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>с. Брыковка</w:t>
      </w:r>
    </w:p>
    <w:p w:rsidR="00601F88" w:rsidRDefault="00601F88" w:rsidP="00601F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 Положение</w:t>
      </w:r>
    </w:p>
    <w:p w:rsidR="00601F88" w:rsidRDefault="00601F88" w:rsidP="00601F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условиях оплаты труда военно-</w:t>
      </w:r>
    </w:p>
    <w:p w:rsidR="00601F88" w:rsidRDefault="00601F88" w:rsidP="00601F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учетного работника администрации</w:t>
      </w:r>
    </w:p>
    <w:p w:rsidR="00601F88" w:rsidRDefault="00601F88" w:rsidP="00601F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601F88" w:rsidRDefault="00601F88" w:rsidP="00601F88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ст.133 Трудового кодекса Российской Федерации, постановлением Правительства РФ от 24 марта 2007 года № 176 «Об оплате  труда работников  федеральных  государственных  органов, замещающих должности,   не являющиеся  должностями  федеральной  государственной службы»,</w:t>
      </w:r>
      <w:r>
        <w:rPr>
          <w:rFonts w:ascii="Verdana" w:hAnsi="Verdana"/>
          <w:color w:val="6B6B6B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 реального  содержания  заработной платы работников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proofErr w:type="gramEnd"/>
    </w:p>
    <w:p w:rsidR="00601F88" w:rsidRDefault="00601F88" w:rsidP="00601F8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601F88" w:rsidRDefault="00601F88" w:rsidP="00601F8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F88" w:rsidRDefault="00601F88" w:rsidP="00601F88">
      <w:pPr>
        <w:pStyle w:val="a3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Положение об условиях оплаты труда военно-учетного работника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утверждённого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16.09.2016 года № 61 (с внесенными изменениями постановлениями  от 16.05.2018 года № 16, от 19.10.2020 года № 21</w:t>
      </w:r>
      <w:r>
        <w:rPr>
          <w:rFonts w:ascii="Times New Roman" w:hAnsi="Times New Roman" w:cs="Times New Roman"/>
          <w:sz w:val="28"/>
          <w:szCs w:val="28"/>
        </w:rPr>
        <w:t>, от 28.07.2021 года № 27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- пункт 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» Положения, изложить  в новой редакции:</w:t>
      </w: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«Установить размер должностного оклада  военно-учетному работнику в соответствии с занимаемой должностью:</w:t>
      </w: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инсп</w:t>
      </w:r>
      <w:r>
        <w:rPr>
          <w:rFonts w:ascii="Times New Roman" w:hAnsi="Times New Roman" w:cs="Times New Roman"/>
          <w:sz w:val="28"/>
          <w:szCs w:val="28"/>
        </w:rPr>
        <w:t>ектору по воинскому учету – 3370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(три тысячи </w:t>
      </w:r>
      <w:r>
        <w:rPr>
          <w:rFonts w:ascii="Times New Roman" w:hAnsi="Times New Roman" w:cs="Times New Roman"/>
          <w:sz w:val="28"/>
          <w:szCs w:val="28"/>
        </w:rPr>
        <w:t>триста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семьдесят) рублей</w:t>
      </w:r>
      <w:r>
        <w:rPr>
          <w:rFonts w:ascii="Times New Roman" w:hAnsi="Times New Roman" w:cs="Times New Roman"/>
          <w:sz w:val="28"/>
          <w:szCs w:val="28"/>
        </w:rPr>
        <w:t xml:space="preserve"> 00 копеек;</w:t>
      </w:r>
    </w:p>
    <w:p w:rsidR="00601F88" w:rsidRDefault="00601F88" w:rsidP="00601F8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sub_223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ри увеличении (индек</w:t>
      </w:r>
      <w:r>
        <w:rPr>
          <w:rFonts w:ascii="Times New Roman" w:hAnsi="Times New Roman"/>
          <w:sz w:val="28"/>
          <w:szCs w:val="28"/>
        </w:rPr>
        <w:t>сации) размер</w:t>
      </w:r>
      <w:r>
        <w:rPr>
          <w:rFonts w:ascii="Times New Roman" w:eastAsia="Times New Roman" w:hAnsi="Times New Roman"/>
          <w:sz w:val="28"/>
          <w:szCs w:val="28"/>
        </w:rPr>
        <w:t xml:space="preserve"> должностного оклада </w:t>
      </w:r>
      <w:r>
        <w:rPr>
          <w:rFonts w:ascii="Times New Roman" w:hAnsi="Times New Roman"/>
          <w:sz w:val="28"/>
          <w:szCs w:val="28"/>
        </w:rPr>
        <w:t>подлежи</w:t>
      </w:r>
      <w:r>
        <w:rPr>
          <w:rFonts w:ascii="Times New Roman" w:eastAsia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округлению до целого рубля   в сторону увеличения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2.Настоящее постановление обнародовать в установленном порядке.</w:t>
      </w:r>
    </w:p>
    <w:p w:rsidR="00601F88" w:rsidRDefault="00601F88" w:rsidP="00601F8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01F88" w:rsidRDefault="00601F88" w:rsidP="00601F88">
      <w:pPr>
        <w:ind w:left="284"/>
        <w:jc w:val="both"/>
        <w:rPr>
          <w:rFonts w:asciiTheme="minorHAnsi" w:hAnsiTheme="minorHAnsi" w:cstheme="minorBidi"/>
        </w:rPr>
      </w:pPr>
    </w:p>
    <w:p w:rsidR="00601F88" w:rsidRDefault="00601F88" w:rsidP="00601F88">
      <w:pPr>
        <w:jc w:val="both"/>
        <w:rPr>
          <w:rFonts w:ascii="Times New Roman" w:hAnsi="Times New Roman"/>
          <w:b/>
          <w:sz w:val="28"/>
          <w:szCs w:val="28"/>
        </w:rPr>
      </w:pPr>
    </w:p>
    <w:p w:rsidR="00601F88" w:rsidRDefault="00601F88" w:rsidP="00601F88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Никушин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а</w:t>
      </w:r>
      <w:proofErr w:type="spellEnd"/>
    </w:p>
    <w:p w:rsidR="00601F88" w:rsidRDefault="00601F88" w:rsidP="00601F88"/>
    <w:p w:rsidR="00601F88" w:rsidRDefault="00601F88" w:rsidP="00601F88"/>
    <w:p w:rsidR="00601F88" w:rsidRDefault="00601F88" w:rsidP="00601F88"/>
    <w:p w:rsidR="00107488" w:rsidRDefault="00107488"/>
    <w:sectPr w:rsidR="001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7A"/>
    <w:rsid w:val="00107488"/>
    <w:rsid w:val="005B7A7A"/>
    <w:rsid w:val="00601F88"/>
    <w:rsid w:val="00C4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F8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F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F8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F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2021-12-03T09:36:00Z</cp:lastPrinted>
  <dcterms:created xsi:type="dcterms:W3CDTF">2021-12-03T09:24:00Z</dcterms:created>
  <dcterms:modified xsi:type="dcterms:W3CDTF">2021-12-03T09:39:00Z</dcterms:modified>
</cp:coreProperties>
</file>