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03" w:rsidRDefault="001F2203" w:rsidP="001F2203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</w:pPr>
      <w:r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203" w:rsidRDefault="001F2203" w:rsidP="001F2203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  <w:t>АДМИНИСТРАЦИЯ</w:t>
      </w:r>
    </w:p>
    <w:p w:rsidR="001F2203" w:rsidRDefault="001F2203" w:rsidP="001F2203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</w:pPr>
      <w:r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  <w:t xml:space="preserve">БРЫКОВСКОГО МУНИЦИПАЛЬНОГО ОБРАЗОВАНИЯ ДУХОВНИЦКОГО МУНИЦИПАЛЬНОГО РАЙОНА </w:t>
      </w:r>
    </w:p>
    <w:p w:rsidR="001F2203" w:rsidRDefault="001F2203" w:rsidP="001F2203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</w:pPr>
      <w:r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  <w:t>САРАТОВСКОЙ ОБЛАСТИ</w:t>
      </w:r>
    </w:p>
    <w:p w:rsidR="001F2203" w:rsidRDefault="001F2203" w:rsidP="001F2203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</w:pPr>
      <w:r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  <w:t>ПОСТАНОВЛЕНИЕ</w:t>
      </w:r>
    </w:p>
    <w:p w:rsidR="001F2203" w:rsidRDefault="001F2203" w:rsidP="001F220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1F2203" w:rsidTr="001F2203">
        <w:trPr>
          <w:cantSplit/>
        </w:trPr>
        <w:tc>
          <w:tcPr>
            <w:tcW w:w="8575" w:type="dxa"/>
          </w:tcPr>
          <w:p w:rsidR="001F2203" w:rsidRDefault="001F2203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От 09.01.2017 года                                                                                              №   1             </w:t>
            </w:r>
          </w:p>
          <w:p w:rsidR="001F2203" w:rsidRDefault="001F2203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</w:tbl>
    <w:p w:rsidR="001F2203" w:rsidRDefault="001F2203" w:rsidP="001F220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  <w:r>
        <w:rPr>
          <w:rFonts w:ascii="Times New Roman" w:eastAsia="Lucida Sans Unicode" w:hAnsi="Times New Roman" w:cs="Times New Roman"/>
          <w:szCs w:val="24"/>
          <w:lang w:eastAsia="ru-RU"/>
        </w:rPr>
        <w:t>С.Брыковка</w:t>
      </w:r>
    </w:p>
    <w:p w:rsidR="001F2203" w:rsidRDefault="001F2203" w:rsidP="001F220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1F2203" w:rsidTr="001F2203">
        <w:tc>
          <w:tcPr>
            <w:tcW w:w="6233" w:type="dxa"/>
            <w:hideMark/>
          </w:tcPr>
          <w:p w:rsidR="001F2203" w:rsidRDefault="001F2203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 плане работы администрации</w:t>
            </w:r>
          </w:p>
          <w:p w:rsidR="001F2203" w:rsidRDefault="001F2203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Брыковского муниципального </w:t>
            </w:r>
          </w:p>
          <w:p w:rsidR="001F2203" w:rsidRDefault="001F2203" w:rsidP="001F2203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образования на 1-ий квартал 2017 года</w:t>
            </w:r>
          </w:p>
        </w:tc>
      </w:tr>
    </w:tbl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  <w:lang w:eastAsia="ru-RU"/>
        </w:rPr>
      </w:pPr>
      <w:r>
        <w:rPr>
          <w:rFonts w:ascii="Times New Roman" w:eastAsia="Lucida Sans Unicode" w:hAnsi="Times New Roman" w:cs="Times New Roman"/>
          <w:bCs/>
          <w:sz w:val="24"/>
          <w:lang w:eastAsia="ru-RU"/>
        </w:rPr>
        <w:t xml:space="preserve"> 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В целях организационной работы администрации Брыковского муниципального образования Духовницкого муниципального района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П О С Т А Н О В Л Я Ю :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          </w:t>
      </w:r>
    </w:p>
    <w:p w:rsidR="001F2203" w:rsidRDefault="001F2203" w:rsidP="001F2203">
      <w:pPr>
        <w:widowControl w:val="0"/>
        <w:suppressAutoHyphens/>
        <w:spacing w:after="0" w:line="240" w:lineRule="auto"/>
        <w:ind w:left="100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1.Утвердить план работы администрации Брыковского муниципального образования Духовницкого муниципального района на 1-ий квартал 2017 года. (План работы прилагается).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F2203" w:rsidRDefault="00445757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Глава                             </w:t>
      </w:r>
      <w:bookmarkStart w:id="0" w:name="_GoBack"/>
      <w:bookmarkEnd w:id="0"/>
      <w:r w:rsidR="001F2203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                                                      Л.В. Мальцева             </w:t>
      </w: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</w:t>
      </w: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>ПЕРСПЕКТИВНЫЙ ПЛАН</w:t>
      </w: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>работы администрации Брыковского муниципального образования</w:t>
      </w: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>на 1-ий квартал 2017 года</w:t>
      </w:r>
    </w:p>
    <w:p w:rsidR="001F2203" w:rsidRDefault="001F2203" w:rsidP="001F2203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.Основные направления работы администрации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1.1. Для пополнения доходной части бюджета Брыковского муниципального образования активизировать работу по сбору задолженности по налогам: имущественному и земельному.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Кудрявцева Л.А.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 Организация работ по благоустройству населенных пунктов  Брыковского муниципального образования.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1.2.1. Очистка от снега внутрипоселковых дорог на территории Брыковского муниципального образования в зимнее время.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Кудрявцева Л.А.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1.2.2. Очистка от снега подъездных дорог к водонапорным башням, пожарным гидрантам, кладбищам, свалкам.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Кудрявцева Л.А.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1.2.3. Организовать работу по подготовке к безаварийному пропуску вод на территории Брыковского муниципального образования.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Ответственный: специалист 1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1.3.Организация работ по бесперебойному обеспечению населения и учреждений социальной сферы питьевой водой в зимних условиях.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Ответственные: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lastRenderedPageBreak/>
        <w:t xml:space="preserve">                                            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ведущий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ведущий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Кудрявцева Л.А.;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1.3.1. Продолжить работу по получению лицензии на водопользование в с.Богородское и с.Никольское.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                  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Ответственный: глава МО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II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 Организационно-массовая работа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2.1. Проведение сходов граждан, конференций, встреч с населением муниципального образования (согласно графика).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Ответственный: глава МО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2.2. Организация мероприятий по работе с детьми и молодежью на территории Брыковского МО.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Ответственные: директора школ,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  СДК (по согласованию).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2.2.1. Провести работу совместно со школами по подготовке катков и ледовых площадок.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Ответственный: специалист 1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III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 Организация приема граждан по личным вопросам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Глава Брыковского МО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Григорьевка – первый вторник месяца с 9.00 до 12.00;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Никольское – второй вторник месяца с 9.00 до 12.00;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Богородское – третий вторник месяца с 9.00 до 12.00;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Брыковка – ежедневно с 14.00 до 17.30.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Ежедневно с 08.00 до 12.00: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по делопроизводству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Кондрашёнкова О.А.;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по исполнению, анализу и контролю за сметой расходов бюджета администрации Брыковского МО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                             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ведущие специалисты: с. Григорьевка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с. Никольское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с. Богородское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Кудрявцева Л.А.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IV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 Заседания постоянных комиссий при администрации муниципального образования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4.1. Комиссия по делам несовершеннолетних (по плану КДН).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lastRenderedPageBreak/>
        <w:t xml:space="preserve">                Ответственный: секртарь КДН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Кондрашёнкова О.А.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4.2. Заседания Женсовета.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Ответственный: главный специалист по делопроизводству - 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Кондрашенкова О.А.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V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Организация контроля за исполнением документов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5.1. Составление информации о документах, находящихся на контроле для главы муниципального образования (постоянно).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Ответственный: главный специалист по делопроизводству –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Кондрашёнкова О.А.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5.2. Организация контроля за исполнением документов вышестоящих организаций и своих собственных документов (постоянно).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Ответственный: главный специалист по делопроизводству – </w:t>
      </w:r>
    </w:p>
    <w:p w:rsidR="001F2203" w:rsidRDefault="001F2203" w:rsidP="001F22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Кондрашёнкова О.А.</w:t>
      </w:r>
    </w:p>
    <w:p w:rsidR="001F2203" w:rsidRDefault="001F2203" w:rsidP="001F220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1F2203" w:rsidRDefault="001F2203" w:rsidP="001F2203"/>
    <w:p w:rsidR="001F2203" w:rsidRDefault="001F2203" w:rsidP="001F2203"/>
    <w:p w:rsidR="00430AF4" w:rsidRPr="001F2203" w:rsidRDefault="00430AF4" w:rsidP="001F2203"/>
    <w:sectPr w:rsidR="00430AF4" w:rsidRPr="001F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8D"/>
    <w:rsid w:val="000B780B"/>
    <w:rsid w:val="001F2203"/>
    <w:rsid w:val="00430AF4"/>
    <w:rsid w:val="00445757"/>
    <w:rsid w:val="00624A57"/>
    <w:rsid w:val="007A4D8D"/>
    <w:rsid w:val="00D4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2017-01-26T12:00:00Z</cp:lastPrinted>
  <dcterms:created xsi:type="dcterms:W3CDTF">2017-01-23T13:29:00Z</dcterms:created>
  <dcterms:modified xsi:type="dcterms:W3CDTF">2017-02-01T11:28:00Z</dcterms:modified>
</cp:coreProperties>
</file>