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F8" w:rsidRDefault="007A02F8" w:rsidP="007A02F8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F8" w:rsidRDefault="007A02F8" w:rsidP="007A02F8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7A02F8" w:rsidRDefault="007A02F8" w:rsidP="007A02F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7A02F8" w:rsidRDefault="007A02F8" w:rsidP="007A02F8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7A02F8" w:rsidRDefault="007A02F8" w:rsidP="007A02F8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7A02F8" w:rsidRDefault="007A02F8" w:rsidP="007A02F8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7A02F8" w:rsidTr="007A02F8">
        <w:trPr>
          <w:cantSplit/>
        </w:trPr>
        <w:tc>
          <w:tcPr>
            <w:tcW w:w="8575" w:type="dxa"/>
          </w:tcPr>
          <w:p w:rsidR="007A02F8" w:rsidRDefault="007A02F8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08.11.2019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F21BDA">
              <w:rPr>
                <w:b/>
                <w:sz w:val="28"/>
              </w:rPr>
              <w:t>42</w:t>
            </w:r>
          </w:p>
          <w:p w:rsidR="007A02F8" w:rsidRDefault="007A02F8">
            <w:pPr>
              <w:spacing w:line="276" w:lineRule="auto"/>
              <w:rPr>
                <w:b/>
              </w:rPr>
            </w:pPr>
          </w:p>
        </w:tc>
      </w:tr>
    </w:tbl>
    <w:p w:rsidR="007A02F8" w:rsidRDefault="007A02F8" w:rsidP="007A02F8">
      <w:pPr>
        <w:jc w:val="center"/>
      </w:pPr>
    </w:p>
    <w:p w:rsidR="007A02F8" w:rsidRDefault="007A02F8" w:rsidP="007A02F8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7A02F8" w:rsidRDefault="007A02F8" w:rsidP="007A02F8">
      <w:pPr>
        <w:jc w:val="center"/>
        <w:rPr>
          <w:sz w:val="22"/>
        </w:rPr>
      </w:pPr>
    </w:p>
    <w:p w:rsidR="007A02F8" w:rsidRDefault="007A02F8" w:rsidP="007A02F8">
      <w:pPr>
        <w:ind w:firstLine="540"/>
        <w:rPr>
          <w:sz w:val="28"/>
          <w:szCs w:val="28"/>
        </w:rPr>
      </w:pPr>
      <w:bookmarkStart w:id="0" w:name="_Toc105952693"/>
      <w:r>
        <w:rPr>
          <w:sz w:val="28"/>
          <w:szCs w:val="28"/>
        </w:rPr>
        <w:t xml:space="preserve">Об основных направлениях </w:t>
      </w:r>
    </w:p>
    <w:p w:rsidR="007A02F8" w:rsidRDefault="007A02F8" w:rsidP="007A02F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бюджетной и налоговой политики</w:t>
      </w:r>
    </w:p>
    <w:p w:rsidR="007A02F8" w:rsidRDefault="007A02F8" w:rsidP="007A02F8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7A02F8" w:rsidRDefault="007A02F8" w:rsidP="007A02F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на 2020 год</w:t>
      </w:r>
    </w:p>
    <w:p w:rsidR="007A02F8" w:rsidRDefault="007A02F8" w:rsidP="007A02F8">
      <w:pPr>
        <w:jc w:val="both"/>
        <w:rPr>
          <w:sz w:val="28"/>
        </w:rPr>
      </w:pPr>
    </w:p>
    <w:p w:rsidR="007A02F8" w:rsidRDefault="007A02F8" w:rsidP="007A02F8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sz w:val="28"/>
        </w:rPr>
        <w:t xml:space="preserve">В целях разработки проекта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на 2020 год, в соответствии с «Положением о</w:t>
      </w:r>
      <w:r>
        <w:rPr>
          <w:bCs/>
          <w:sz w:val="28"/>
          <w:szCs w:val="28"/>
        </w:rPr>
        <w:t xml:space="preserve"> бюджетной системе и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>
        <w:rPr>
          <w:sz w:val="28"/>
        </w:rPr>
        <w:t xml:space="preserve">», утвержденного решением сельского Совета 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№13/42 от 12.11.2010 года </w:t>
      </w:r>
    </w:p>
    <w:p w:rsidR="007A02F8" w:rsidRDefault="007A02F8" w:rsidP="007A02F8">
      <w:pPr>
        <w:ind w:firstLine="540"/>
        <w:jc w:val="both"/>
        <w:rPr>
          <w:sz w:val="28"/>
        </w:rPr>
      </w:pPr>
    </w:p>
    <w:p w:rsidR="007A02F8" w:rsidRDefault="007A02F8" w:rsidP="007A02F8">
      <w:pPr>
        <w:ind w:firstLine="540"/>
        <w:jc w:val="both"/>
        <w:rPr>
          <w:sz w:val="28"/>
        </w:rPr>
      </w:pPr>
      <w:r>
        <w:rPr>
          <w:sz w:val="28"/>
        </w:rPr>
        <w:t>ПОСТАНОВЛЯЮ:</w:t>
      </w:r>
    </w:p>
    <w:p w:rsidR="007A02F8" w:rsidRDefault="007A02F8" w:rsidP="007A02F8">
      <w:pPr>
        <w:ind w:firstLine="540"/>
        <w:jc w:val="both"/>
        <w:rPr>
          <w:sz w:val="28"/>
        </w:rPr>
      </w:pPr>
      <w:r>
        <w:rPr>
          <w:sz w:val="28"/>
        </w:rPr>
        <w:t xml:space="preserve">1. Утвердить прилагаемые Основные направления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2020год (прилагается).</w:t>
      </w:r>
    </w:p>
    <w:p w:rsidR="007A02F8" w:rsidRDefault="007A02F8" w:rsidP="007A02F8">
      <w:pPr>
        <w:ind w:firstLine="540"/>
        <w:jc w:val="both"/>
        <w:rPr>
          <w:sz w:val="28"/>
        </w:rPr>
      </w:pPr>
      <w:r>
        <w:rPr>
          <w:sz w:val="28"/>
        </w:rPr>
        <w:t xml:space="preserve">2. 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при разработке проекта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2020  год обеспечить соблюдение основных направлений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 на 2020 год.</w:t>
      </w:r>
    </w:p>
    <w:p w:rsidR="007A02F8" w:rsidRDefault="007A02F8" w:rsidP="007A02F8">
      <w:pPr>
        <w:ind w:firstLine="540"/>
        <w:jc w:val="both"/>
        <w:rPr>
          <w:sz w:val="28"/>
        </w:rPr>
      </w:pPr>
      <w:r>
        <w:rPr>
          <w:sz w:val="28"/>
        </w:rPr>
        <w:t>3.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Опубликовать  настоящее постановление  на официальном сайте 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</w:t>
      </w:r>
    </w:p>
    <w:p w:rsidR="007A02F8" w:rsidRDefault="007A02F8" w:rsidP="007A02F8">
      <w:pPr>
        <w:ind w:firstLine="540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7A02F8" w:rsidRDefault="007A02F8" w:rsidP="007A02F8">
      <w:pPr>
        <w:ind w:firstLine="540"/>
        <w:jc w:val="both"/>
        <w:rPr>
          <w:sz w:val="28"/>
        </w:rPr>
      </w:pPr>
    </w:p>
    <w:p w:rsidR="007A02F8" w:rsidRDefault="007A02F8" w:rsidP="007A02F8">
      <w:pPr>
        <w:jc w:val="both"/>
        <w:rPr>
          <w:sz w:val="28"/>
        </w:rPr>
      </w:pPr>
    </w:p>
    <w:p w:rsidR="007A02F8" w:rsidRDefault="007A02F8" w:rsidP="007A02F8">
      <w:pPr>
        <w:ind w:firstLine="540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Глава                                                                      Л.В.Мальцева</w:t>
      </w:r>
    </w:p>
    <w:p w:rsidR="007A02F8" w:rsidRDefault="007A02F8" w:rsidP="007A02F8">
      <w:pPr>
        <w:ind w:firstLine="54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bookmarkEnd w:id="0"/>
    </w:p>
    <w:p w:rsidR="007A02F8" w:rsidRDefault="007A02F8" w:rsidP="007A02F8"/>
    <w:p w:rsidR="007A02F8" w:rsidRDefault="007A02F8" w:rsidP="007A02F8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02F8" w:rsidRDefault="007A02F8" w:rsidP="007A02F8">
      <w:pPr>
        <w:rPr>
          <w:b/>
        </w:rPr>
      </w:pPr>
      <w:r>
        <w:rPr>
          <w:b/>
        </w:rPr>
        <w:t xml:space="preserve">            Основные направления бюджетной и налоговой политики на 2020 год</w:t>
      </w:r>
    </w:p>
    <w:p w:rsidR="007A02F8" w:rsidRDefault="007A02F8" w:rsidP="007A02F8">
      <w:r>
        <w:rPr>
          <w:b/>
        </w:rPr>
        <w:t xml:space="preserve">                        по </w:t>
      </w:r>
      <w:proofErr w:type="spellStart"/>
      <w:r>
        <w:rPr>
          <w:b/>
        </w:rPr>
        <w:t>Брыковскому</w:t>
      </w:r>
      <w:proofErr w:type="spellEnd"/>
      <w:r>
        <w:rPr>
          <w:b/>
        </w:rPr>
        <w:t xml:space="preserve"> муниципальному образованию</w:t>
      </w:r>
    </w:p>
    <w:p w:rsidR="007A02F8" w:rsidRDefault="007A02F8" w:rsidP="007A02F8"/>
    <w:p w:rsidR="007A02F8" w:rsidRDefault="007A02F8" w:rsidP="007A02F8">
      <w:r>
        <w:t xml:space="preserve">         </w:t>
      </w:r>
      <w:r>
        <w:rPr>
          <w:szCs w:val="28"/>
        </w:rPr>
        <w:t xml:space="preserve">Основные направления бюджетной и налоговой политики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 (далее – Основные направления) подготовлены в соответствии со статьей 172 Бюджетного кодекса Российской Федерации и Решением Сельского совета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от 12.11.2010г. № 13/42 « Об утверждении положения  о  бюджетной системе и бюджетном процессе в </w:t>
      </w:r>
      <w:proofErr w:type="spellStart"/>
      <w:r>
        <w:rPr>
          <w:szCs w:val="28"/>
        </w:rPr>
        <w:t>Брыковском</w:t>
      </w:r>
      <w:proofErr w:type="spellEnd"/>
      <w:r>
        <w:rPr>
          <w:szCs w:val="28"/>
        </w:rPr>
        <w:t xml:space="preserve"> муниципальном образовании»» с целью  составления проекта бюджета 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на очередной финансовый год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повышения качества бюджетного процесса, обеспечения рационального и эффективного использования бюджетных средств</w:t>
      </w:r>
      <w:proofErr w:type="gramStart"/>
      <w:r>
        <w:t xml:space="preserve"> .</w:t>
      </w:r>
      <w:proofErr w:type="gramEnd"/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При подготовке Основных направлений учитывались:</w:t>
      </w:r>
    </w:p>
    <w:p w:rsidR="007A02F8" w:rsidRDefault="007A02F8" w:rsidP="007A02F8">
      <w:pPr>
        <w:pStyle w:val="Default"/>
        <w:ind w:firstLine="708"/>
        <w:jc w:val="both"/>
        <w:rPr>
          <w:color w:val="auto"/>
          <w:szCs w:val="28"/>
        </w:rPr>
      </w:pPr>
      <w:r>
        <w:rPr>
          <w:szCs w:val="28"/>
        </w:rPr>
        <w:t xml:space="preserve">-  </w:t>
      </w:r>
      <w:r>
        <w:rPr>
          <w:color w:val="auto"/>
          <w:szCs w:val="28"/>
        </w:rPr>
        <w:t>Послание президента о бюджетной политике на 2020-2022 годы;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color w:val="auto"/>
          <w:szCs w:val="28"/>
        </w:rPr>
        <w:t xml:space="preserve">- </w:t>
      </w:r>
      <w:r>
        <w:rPr>
          <w:szCs w:val="28"/>
        </w:rPr>
        <w:t xml:space="preserve">Основные направления налоговой политики Российской Федерации на 2020 год и на </w:t>
      </w:r>
      <w:r w:rsidR="00360097">
        <w:rPr>
          <w:szCs w:val="28"/>
        </w:rPr>
        <w:t>плановый период 2021</w:t>
      </w:r>
      <w:r>
        <w:rPr>
          <w:szCs w:val="28"/>
        </w:rPr>
        <w:t xml:space="preserve"> и 2022 годов;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color w:val="auto"/>
          <w:szCs w:val="28"/>
        </w:rPr>
        <w:t xml:space="preserve">- </w:t>
      </w:r>
      <w:r>
        <w:rPr>
          <w:szCs w:val="28"/>
        </w:rPr>
        <w:t>Основные  направления бюджетной политики Российской Федерации на 2020 год и на плановый период 2021 и 2022 годов;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- изменения, вносимые в Налоговый кодекс Российской Федерации;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- изменения, вносимые в законодательство Саратовской области;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 - документы стратегического развития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образования;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 - изменения, внесенные в решения сельского Совета депутатов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образования.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Важнейшим фактором бюджетной и налоговой политики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является необходимость поддержания сбалансированности бюджета поселения.</w:t>
      </w:r>
    </w:p>
    <w:p w:rsidR="007A02F8" w:rsidRDefault="007A02F8" w:rsidP="007A02F8">
      <w:pPr>
        <w:tabs>
          <w:tab w:val="left" w:pos="1065"/>
        </w:tabs>
        <w:jc w:val="both"/>
      </w:pPr>
      <w:r>
        <w:rPr>
          <w:color w:val="FF0000"/>
          <w:sz w:val="28"/>
          <w:szCs w:val="28"/>
        </w:rPr>
        <w:t xml:space="preserve">    </w:t>
      </w:r>
    </w:p>
    <w:p w:rsidR="007A02F8" w:rsidRDefault="007A02F8" w:rsidP="007A02F8">
      <w:r>
        <w:t xml:space="preserve">                                                     </w:t>
      </w:r>
      <w:r>
        <w:rPr>
          <w:b/>
        </w:rPr>
        <w:t>Налоговая политика</w:t>
      </w:r>
    </w:p>
    <w:p w:rsidR="007A02F8" w:rsidRDefault="007A02F8" w:rsidP="007A02F8">
      <w:pPr>
        <w:pStyle w:val="Default"/>
        <w:ind w:firstLine="708"/>
        <w:jc w:val="both"/>
        <w:rPr>
          <w:szCs w:val="28"/>
        </w:rPr>
      </w:pPr>
      <w:r>
        <w:t xml:space="preserve">         </w:t>
      </w:r>
      <w:r>
        <w:rPr>
          <w:szCs w:val="28"/>
        </w:rPr>
        <w:t>В сфере доходов  бюджета</w:t>
      </w:r>
      <w:r>
        <w:rPr>
          <w:b/>
          <w:szCs w:val="28"/>
        </w:rPr>
        <w:t xml:space="preserve"> 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7A02F8" w:rsidRDefault="007A02F8" w:rsidP="007A02F8">
      <w:pPr>
        <w:pStyle w:val="a5"/>
        <w:ind w:firstLine="349"/>
        <w:jc w:val="both"/>
        <w:rPr>
          <w:b w:val="0"/>
          <w:sz w:val="24"/>
        </w:rPr>
      </w:pPr>
      <w:r>
        <w:rPr>
          <w:b w:val="0"/>
          <w:sz w:val="24"/>
        </w:rPr>
        <w:t>поставлены задачи по обеспечению финансовой устойчивости, расширению налогового потенциала и увеличение доходной части бюджета поселения.</w:t>
      </w:r>
    </w:p>
    <w:p w:rsidR="007A02F8" w:rsidRDefault="007A02F8" w:rsidP="007A02F8">
      <w:r>
        <w:rPr>
          <w:szCs w:val="28"/>
        </w:rPr>
        <w:t>Основными источниками формирования налоговых доходов бюджета поселения, как и в предыдущие периоды, останутся налог на доходы физических лиц, земельный налог, единый с/</w:t>
      </w:r>
      <w:proofErr w:type="spellStart"/>
      <w:r>
        <w:rPr>
          <w:szCs w:val="28"/>
        </w:rPr>
        <w:t>х</w:t>
      </w:r>
      <w:proofErr w:type="spellEnd"/>
      <w:r>
        <w:rPr>
          <w:szCs w:val="28"/>
        </w:rPr>
        <w:t xml:space="preserve"> налог</w:t>
      </w:r>
      <w:r>
        <w:t>.</w:t>
      </w:r>
    </w:p>
    <w:p w:rsidR="007A02F8" w:rsidRDefault="007A02F8" w:rsidP="007A02F8">
      <w:pPr>
        <w:ind w:firstLine="426"/>
      </w:pPr>
      <w:r>
        <w:t xml:space="preserve">Прогноз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рассчитан на основе прогноза основных показателей социально- экономического развития </w:t>
      </w:r>
      <w:proofErr w:type="spellStart"/>
      <w:r>
        <w:t>Брыковского</w:t>
      </w:r>
      <w:proofErr w:type="spellEnd"/>
      <w:r>
        <w:t xml:space="preserve"> МО.</w:t>
      </w:r>
    </w:p>
    <w:p w:rsidR="007A02F8" w:rsidRDefault="007A02F8" w:rsidP="007A02F8"/>
    <w:p w:rsidR="007A02F8" w:rsidRDefault="007A02F8" w:rsidP="007A02F8">
      <w:r>
        <w:t xml:space="preserve">             </w:t>
      </w:r>
      <w:r>
        <w:rPr>
          <w:b/>
        </w:rPr>
        <w:t>Основные показатели, принятые для расчета доходов бюджета 2020 года</w:t>
      </w:r>
    </w:p>
    <w:p w:rsidR="007A02F8" w:rsidRDefault="007A02F8" w:rsidP="007A02F8">
      <w:r>
        <w:t xml:space="preserve">          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7A02F8" w:rsidTr="007A02F8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 показателей</w:t>
            </w:r>
          </w:p>
        </w:tc>
      </w:tr>
      <w:tr w:rsidR="007A02F8" w:rsidTr="007A02F8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sz w:val="24"/>
              </w:rPr>
              <w:t>2019 год</w:t>
            </w:r>
          </w:p>
        </w:tc>
      </w:tr>
      <w:tr w:rsidR="007A02F8" w:rsidTr="007A02F8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>Фонд оплаты труда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     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          40000,0</w:t>
            </w:r>
          </w:p>
        </w:tc>
      </w:tr>
      <w:tr w:rsidR="007A02F8" w:rsidTr="007A02F8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Налоговая база по единому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налогу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     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          878,0</w:t>
            </w:r>
          </w:p>
        </w:tc>
      </w:tr>
      <w:tr w:rsidR="007A02F8" w:rsidTr="007A02F8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7A02F8" w:rsidRDefault="007A02F8" w:rsidP="007A02F8">
      <w:r>
        <w:t xml:space="preserve">         </w:t>
      </w:r>
    </w:p>
    <w:p w:rsidR="007A02F8" w:rsidRDefault="007A02F8" w:rsidP="007A02F8">
      <w:pPr>
        <w:ind w:firstLine="426"/>
      </w:pPr>
      <w:r>
        <w:t xml:space="preserve">Общий объем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</w:t>
      </w:r>
      <w:r w:rsidR="00EC0E60">
        <w:t>определен доходами в сумме  4156</w:t>
      </w:r>
      <w:r>
        <w:t>,</w:t>
      </w:r>
      <w:r w:rsidR="00EC0E60"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A02F8" w:rsidRDefault="007A02F8" w:rsidP="007A02F8">
      <w:pPr>
        <w:ind w:firstLine="426"/>
      </w:pPr>
      <w:r>
        <w:t>Налоговые доходы бюджета муниципального образования прогнозируются в сумме 3956,8 тыс</w:t>
      </w:r>
      <w:proofErr w:type="gramStart"/>
      <w:r>
        <w:t>.р</w:t>
      </w:r>
      <w:proofErr w:type="gramEnd"/>
      <w:r>
        <w:t>ублей. Неналоговые доходы в сумме 0,0 тыс</w:t>
      </w:r>
      <w:proofErr w:type="gramStart"/>
      <w:r>
        <w:t>.р</w:t>
      </w:r>
      <w:proofErr w:type="gramEnd"/>
      <w:r>
        <w:t>ублей.</w:t>
      </w:r>
    </w:p>
    <w:p w:rsidR="007A02F8" w:rsidRDefault="007A02F8" w:rsidP="007A02F8">
      <w:pPr>
        <w:ind w:firstLine="426"/>
      </w:pPr>
      <w:r>
        <w:t xml:space="preserve">Доходная часть бюджета муниципального образования  сформирована за счет доходных источников по нормативам, установленных Бюджетным кодексом Российской </w:t>
      </w:r>
      <w:r w:rsidRPr="007973FA">
        <w:rPr>
          <w:b/>
        </w:rPr>
        <w:lastRenderedPageBreak/>
        <w:t>Федерации и дополнительно установленных законом Саратовской области из бюджета муниципального района</w:t>
      </w:r>
      <w:r>
        <w:t>.</w:t>
      </w:r>
    </w:p>
    <w:p w:rsidR="007A02F8" w:rsidRDefault="007A02F8" w:rsidP="007A02F8">
      <w:pPr>
        <w:ind w:firstLine="426"/>
      </w:pPr>
      <w:r>
        <w:t>Основные бюджет образующие источники бюджета муниципального образования – налог на доходы физических лиц- 1</w:t>
      </w:r>
      <w:r w:rsidR="007973FA">
        <w:t>20</w:t>
      </w:r>
      <w:r>
        <w:t>0,0 тыс</w:t>
      </w:r>
      <w:proofErr w:type="gramStart"/>
      <w:r>
        <w:t>.р</w:t>
      </w:r>
      <w:proofErr w:type="gramEnd"/>
      <w:r>
        <w:t>ублей, з</w:t>
      </w:r>
      <w:r w:rsidR="007973FA">
        <w:t>а счет которого финансируется 30</w:t>
      </w:r>
      <w:r>
        <w:t>,</w:t>
      </w:r>
      <w:r w:rsidR="007973FA">
        <w:t>33</w:t>
      </w:r>
      <w:r>
        <w:t xml:space="preserve">% </w:t>
      </w:r>
      <w:r w:rsidR="007973FA">
        <w:t xml:space="preserve"> налоговых </w:t>
      </w:r>
      <w:r>
        <w:t>доходов бюджета муниципального образования. Доля единого сельскохозя</w:t>
      </w:r>
      <w:r w:rsidR="007973FA">
        <w:t>йственного налога составляет-351</w:t>
      </w:r>
      <w:r>
        <w:t>,</w:t>
      </w:r>
      <w:r w:rsidR="007973FA">
        <w:t>2</w:t>
      </w:r>
      <w:r>
        <w:t xml:space="preserve"> тыс</w:t>
      </w:r>
      <w:proofErr w:type="gramStart"/>
      <w:r>
        <w:t>.р</w:t>
      </w:r>
      <w:proofErr w:type="gramEnd"/>
      <w:r>
        <w:t xml:space="preserve">ублей или  </w:t>
      </w:r>
      <w:r w:rsidR="007973FA">
        <w:t>8</w:t>
      </w:r>
      <w:r>
        <w:t>,</w:t>
      </w:r>
      <w:r w:rsidR="007973FA">
        <w:t>87</w:t>
      </w:r>
      <w:r>
        <w:t>%,  нал</w:t>
      </w:r>
      <w:r w:rsidR="007973FA">
        <w:t>оги на имущество составляет- 80</w:t>
      </w:r>
      <w:r>
        <w:t>,</w:t>
      </w:r>
      <w:r w:rsidR="007973FA">
        <w:t>6тыс.рублей или  2</w:t>
      </w:r>
      <w:r>
        <w:t>,</w:t>
      </w:r>
      <w:r w:rsidR="007973FA">
        <w:t>04</w:t>
      </w:r>
      <w:r>
        <w:t xml:space="preserve"> % в объе</w:t>
      </w:r>
      <w:r w:rsidR="007973FA">
        <w:t>ме  доходов, земельный налог- 2</w:t>
      </w:r>
      <w:r>
        <w:t>3</w:t>
      </w:r>
      <w:r w:rsidR="007973FA">
        <w:t>2</w:t>
      </w:r>
      <w:r>
        <w:t xml:space="preserve">0,0 тыс.рублей </w:t>
      </w:r>
      <w:r w:rsidR="007973FA">
        <w:t>5</w:t>
      </w:r>
      <w:r>
        <w:t>8,</w:t>
      </w:r>
      <w:r w:rsidR="007973FA">
        <w:t>64</w:t>
      </w:r>
      <w:r>
        <w:t>%; государственная пошлина – 5,0 тыс.рублей или 0,12%.</w:t>
      </w:r>
    </w:p>
    <w:p w:rsidR="007A02F8" w:rsidRDefault="007A02F8" w:rsidP="007A02F8">
      <w:pPr>
        <w:ind w:firstLine="426"/>
      </w:pPr>
      <w:r>
        <w:t>Выделено средств из районного фонда финансовой поддержки поселений</w:t>
      </w:r>
      <w:proofErr w:type="gramStart"/>
      <w:r>
        <w:t xml:space="preserve"> :</w:t>
      </w:r>
      <w:proofErr w:type="gramEnd"/>
    </w:p>
    <w:p w:rsidR="007A02F8" w:rsidRDefault="007A02F8" w:rsidP="007A02F8">
      <w:pPr>
        <w:ind w:firstLine="426"/>
      </w:pPr>
      <w:r>
        <w:t>Дотаций на выравнивание бюджетной обеспеченности поселений в сумме  5</w:t>
      </w:r>
      <w:r w:rsidR="007973FA">
        <w:t>5</w:t>
      </w:r>
      <w:r>
        <w:t>,4 тыс</w:t>
      </w:r>
      <w:proofErr w:type="gramStart"/>
      <w:r>
        <w:t>.р</w:t>
      </w:r>
      <w:proofErr w:type="gramEnd"/>
      <w:r>
        <w:t>ублей.</w:t>
      </w:r>
    </w:p>
    <w:p w:rsidR="007A02F8" w:rsidRDefault="007A02F8" w:rsidP="007A02F8">
      <w:pPr>
        <w:ind w:firstLine="426"/>
      </w:pPr>
      <w:r>
        <w:t>Субвенции на осуществление полномочий по первичному воинскому учету в сумме 8</w:t>
      </w:r>
      <w:r w:rsidR="007973FA">
        <w:t>1</w:t>
      </w:r>
      <w:r>
        <w:t>,</w:t>
      </w:r>
      <w:r w:rsidR="007973FA">
        <w:t>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EC0E60" w:rsidRDefault="00EC0E60" w:rsidP="007A02F8">
      <w:pPr>
        <w:ind w:firstLine="426"/>
      </w:pPr>
      <w:r>
        <w:t>Межбюджетных трансфертов на осуществление части полномочий по решению вопросов местного значения -63,6 тыс</w:t>
      </w:r>
      <w:proofErr w:type="gramStart"/>
      <w:r>
        <w:t>.р</w:t>
      </w:r>
      <w:proofErr w:type="gramEnd"/>
      <w:r>
        <w:t>ублей.</w:t>
      </w:r>
    </w:p>
    <w:p w:rsidR="007A02F8" w:rsidRDefault="007A02F8" w:rsidP="007A02F8">
      <w:pPr>
        <w:ind w:firstLine="426"/>
      </w:pPr>
    </w:p>
    <w:p w:rsidR="007A02F8" w:rsidRDefault="007A02F8" w:rsidP="007A02F8">
      <w:pPr>
        <w:pStyle w:val="a5"/>
        <w:ind w:firstLine="36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Для увеличения доходной части бюджета </w:t>
      </w:r>
      <w:proofErr w:type="spellStart"/>
      <w:r>
        <w:rPr>
          <w:sz w:val="24"/>
          <w:szCs w:val="24"/>
        </w:rPr>
        <w:t>Брыковского</w:t>
      </w:r>
      <w:proofErr w:type="spellEnd"/>
      <w:r>
        <w:rPr>
          <w:sz w:val="24"/>
          <w:szCs w:val="24"/>
        </w:rPr>
        <w:t xml:space="preserve"> муниципального образования необходимо решение следующих задач</w:t>
      </w:r>
      <w:r>
        <w:rPr>
          <w:b w:val="0"/>
          <w:sz w:val="24"/>
          <w:szCs w:val="24"/>
        </w:rPr>
        <w:t>:</w:t>
      </w:r>
    </w:p>
    <w:p w:rsidR="007A02F8" w:rsidRDefault="007A02F8" w:rsidP="007A02F8">
      <w:pPr>
        <w:pStyle w:val="a9"/>
        <w:numPr>
          <w:ilvl w:val="0"/>
          <w:numId w:val="1"/>
        </w:numPr>
        <w:tabs>
          <w:tab w:val="left" w:pos="1065"/>
        </w:tabs>
        <w:jc w:val="both"/>
      </w:pPr>
      <w:r>
        <w:t xml:space="preserve">Формировать доходную часть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в соответствии с  источниками доходов, установленных Бюджетным кодексом РФ.</w:t>
      </w:r>
    </w:p>
    <w:p w:rsidR="007A02F8" w:rsidRDefault="007A02F8" w:rsidP="007A02F8">
      <w:pPr>
        <w:pStyle w:val="a5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Планировать поступление доходов от налогов  с учетом нормативов, установленных законодательством РФ, учитывать факторы, оказывающие влияние на объем и структуру доходной части бюджета </w:t>
      </w:r>
      <w:proofErr w:type="spellStart"/>
      <w:r>
        <w:rPr>
          <w:b w:val="0"/>
          <w:sz w:val="24"/>
          <w:szCs w:val="24"/>
        </w:rPr>
        <w:t>Брыковского</w:t>
      </w:r>
      <w:proofErr w:type="spellEnd"/>
      <w:r>
        <w:rPr>
          <w:b w:val="0"/>
          <w:sz w:val="24"/>
          <w:szCs w:val="24"/>
        </w:rPr>
        <w:t xml:space="preserve"> муниципального образования;</w:t>
      </w:r>
    </w:p>
    <w:p w:rsidR="007A02F8" w:rsidRDefault="007A02F8" w:rsidP="007A02F8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Совершенствовать  налоговую базу, а в частности более точный и реальный её учет;</w:t>
      </w:r>
    </w:p>
    <w:p w:rsidR="007A02F8" w:rsidRDefault="007A02F8" w:rsidP="007A02F8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Повышать качества администрирования неналоговых платежей в бюджет поселения;</w:t>
      </w:r>
    </w:p>
    <w:p w:rsidR="007A02F8" w:rsidRDefault="007A02F8" w:rsidP="007A02F8">
      <w:pPr>
        <w:pStyle w:val="a9"/>
        <w:numPr>
          <w:ilvl w:val="0"/>
          <w:numId w:val="1"/>
        </w:numPr>
        <w:tabs>
          <w:tab w:val="left" w:pos="1065"/>
        </w:tabs>
        <w:jc w:val="both"/>
      </w:pPr>
      <w:r>
        <w:t>Учитывать изменения налогового и бюджетного законодательства, планируемые к введению с 20</w:t>
      </w:r>
      <w:r w:rsidR="007973FA">
        <w:t>20</w:t>
      </w:r>
      <w:r>
        <w:t xml:space="preserve"> года;</w:t>
      </w:r>
    </w:p>
    <w:p w:rsidR="007A02F8" w:rsidRDefault="007A02F8" w:rsidP="007A02F8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Продолжить взаимодействие и взаимный информационный  обмен  между Межрайонной ИФНС России №2 по Саратовской области и администрацией </w:t>
      </w:r>
      <w:proofErr w:type="spellStart"/>
      <w:r>
        <w:rPr>
          <w:color w:val="auto"/>
        </w:rPr>
        <w:t>Брыковского</w:t>
      </w:r>
      <w:proofErr w:type="spellEnd"/>
      <w:r>
        <w:rPr>
          <w:color w:val="auto"/>
        </w:rPr>
        <w:t xml:space="preserve"> муниципального образования по выявлению налоговых правонарушений, взысканию недоимки по платежам в бюджет муниципального образования;</w:t>
      </w:r>
    </w:p>
    <w:p w:rsidR="007A02F8" w:rsidRDefault="007A02F8" w:rsidP="007A02F8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Формировать условия  для максимально эффективного уровня налоговой нагрузки на основе оптимизации ставок и оценки экономической эффективности налоговых льгот по местным налогам, продолжить работу по оптимизации льгот, установленных по местным налогам.</w:t>
      </w:r>
    </w:p>
    <w:p w:rsidR="007A02F8" w:rsidRDefault="007A02F8" w:rsidP="007A02F8">
      <w:pPr>
        <w:ind w:firstLine="426"/>
      </w:pPr>
    </w:p>
    <w:p w:rsidR="007A02F8" w:rsidRDefault="007A02F8" w:rsidP="007A02F8">
      <w:pPr>
        <w:ind w:firstLine="426"/>
      </w:pPr>
      <w:r>
        <w:t xml:space="preserve">                                         </w:t>
      </w:r>
      <w:r>
        <w:rPr>
          <w:b/>
        </w:rPr>
        <w:t>Бюджетная политика</w:t>
      </w:r>
    </w:p>
    <w:p w:rsidR="007A02F8" w:rsidRDefault="007A02F8" w:rsidP="007A02F8">
      <w:pPr>
        <w:ind w:firstLine="426"/>
      </w:pPr>
      <w:r>
        <w:t>Предстоит повысить роль среднесрочного планирования. Процедуры, сроки разработки и утверждения среднесрочного финансового плана должны неукоснительно соблюдаться.</w:t>
      </w:r>
    </w:p>
    <w:p w:rsidR="007A02F8" w:rsidRDefault="007A02F8" w:rsidP="007A02F8">
      <w:pPr>
        <w:ind w:firstLine="426"/>
      </w:pPr>
      <w:r>
        <w:t>Расходные обязательства муниципального образования обуславливают полномочия и функции органов местного самоуправления. Их выполнение должно обеспечить максимальную результативность выделяемых бюджетных ассигнований.</w:t>
      </w:r>
    </w:p>
    <w:p w:rsidR="007A02F8" w:rsidRDefault="007A02F8" w:rsidP="007A02F8">
      <w:pPr>
        <w:ind w:firstLine="426"/>
      </w:pPr>
      <w:r>
        <w:t xml:space="preserve"> </w:t>
      </w:r>
    </w:p>
    <w:p w:rsidR="007973FA" w:rsidRDefault="007973FA" w:rsidP="007A02F8">
      <w:pPr>
        <w:ind w:firstLine="426"/>
      </w:pPr>
    </w:p>
    <w:p w:rsidR="007A02F8" w:rsidRDefault="007A02F8" w:rsidP="007A02F8">
      <w:pPr>
        <w:ind w:firstLine="426"/>
        <w:rPr>
          <w:b/>
        </w:rPr>
      </w:pPr>
      <w:r>
        <w:t xml:space="preserve">                                                   </w:t>
      </w:r>
      <w:r>
        <w:rPr>
          <w:b/>
        </w:rPr>
        <w:t>Расходы</w:t>
      </w:r>
    </w:p>
    <w:p w:rsidR="007A02F8" w:rsidRDefault="007A02F8" w:rsidP="007A02F8">
      <w:pPr>
        <w:ind w:firstLine="426"/>
      </w:pPr>
      <w:r>
        <w:t xml:space="preserve">Расходы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прогнозируются в объеме </w:t>
      </w:r>
      <w:r w:rsidR="00EC0E60">
        <w:t>4156</w:t>
      </w:r>
      <w:r>
        <w:t>,</w:t>
      </w:r>
      <w:r w:rsidR="00EC0E60">
        <w:t>8</w:t>
      </w:r>
      <w:r>
        <w:t xml:space="preserve"> тыс</w:t>
      </w:r>
      <w:proofErr w:type="gramStart"/>
      <w:r>
        <w:t>.р</w:t>
      </w:r>
      <w:proofErr w:type="gramEnd"/>
      <w:r>
        <w:t>ублей. Бюджет бездефицитен.</w:t>
      </w:r>
    </w:p>
    <w:p w:rsidR="007A02F8" w:rsidRDefault="007A02F8" w:rsidP="007A02F8">
      <w:pPr>
        <w:ind w:firstLine="426"/>
      </w:pPr>
      <w:r>
        <w:t>Структура местного бюджета, а также темпы роста приведены в следующей таблице</w:t>
      </w:r>
      <w:proofErr w:type="gramStart"/>
      <w:r>
        <w:t xml:space="preserve"> :</w:t>
      </w:r>
      <w:proofErr w:type="gramEnd"/>
    </w:p>
    <w:p w:rsidR="007A02F8" w:rsidRDefault="007A02F8" w:rsidP="007A02F8">
      <w:pPr>
        <w:ind w:firstLine="426"/>
      </w:pPr>
    </w:p>
    <w:p w:rsidR="007A02F8" w:rsidRDefault="007A02F8" w:rsidP="007A02F8">
      <w:pPr>
        <w:ind w:firstLine="426"/>
      </w:pPr>
      <w:r>
        <w:t xml:space="preserve">              </w:t>
      </w:r>
    </w:p>
    <w:p w:rsidR="007A02F8" w:rsidRDefault="007A02F8" w:rsidP="007A02F8">
      <w:pPr>
        <w:ind w:firstLine="426"/>
      </w:pPr>
    </w:p>
    <w:p w:rsidR="007A02F8" w:rsidRDefault="007A02F8" w:rsidP="007A02F8">
      <w:pPr>
        <w:ind w:firstLine="426"/>
      </w:pPr>
    </w:p>
    <w:p w:rsidR="007A02F8" w:rsidRDefault="007A02F8" w:rsidP="007A02F8">
      <w:pPr>
        <w:ind w:firstLine="426"/>
      </w:pPr>
    </w:p>
    <w:p w:rsidR="007A02F8" w:rsidRDefault="007A02F8" w:rsidP="007A02F8">
      <w:pPr>
        <w:ind w:firstLine="426"/>
      </w:pPr>
      <w:r>
        <w:t xml:space="preserve">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</w:p>
    <w:tbl>
      <w:tblPr>
        <w:tblStyle w:val="aa"/>
        <w:tblW w:w="0" w:type="auto"/>
        <w:tblLayout w:type="fixed"/>
        <w:tblLook w:val="04A0"/>
      </w:tblPr>
      <w:tblGrid>
        <w:gridCol w:w="3167"/>
        <w:gridCol w:w="1761"/>
        <w:gridCol w:w="1369"/>
        <w:gridCol w:w="1116"/>
        <w:gridCol w:w="1078"/>
        <w:gridCol w:w="1080"/>
      </w:tblGrid>
      <w:tr w:rsidR="007A02F8" w:rsidTr="007A02F8">
        <w:trPr>
          <w:trHeight w:val="85"/>
        </w:trPr>
        <w:tc>
          <w:tcPr>
            <w:tcW w:w="3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      Расходы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 w:rsidP="007973FA">
            <w:pPr>
              <w:rPr>
                <w:sz w:val="24"/>
              </w:rPr>
            </w:pPr>
            <w:r>
              <w:rPr>
                <w:sz w:val="24"/>
              </w:rPr>
              <w:t xml:space="preserve"> 201</w:t>
            </w:r>
            <w:r w:rsidR="007973FA">
              <w:rPr>
                <w:sz w:val="24"/>
              </w:rPr>
              <w:t>9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 w:rsidP="007973F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7973FA">
              <w:rPr>
                <w:sz w:val="24"/>
              </w:rPr>
              <w:t>20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 w:rsidP="007973F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7973FA">
              <w:rPr>
                <w:sz w:val="24"/>
              </w:rPr>
              <w:t>20</w:t>
            </w:r>
            <w:r>
              <w:rPr>
                <w:sz w:val="24"/>
              </w:rPr>
              <w:t xml:space="preserve"> год к 201</w:t>
            </w:r>
            <w:r w:rsidR="007973FA">
              <w:rPr>
                <w:sz w:val="24"/>
              </w:rPr>
              <w:t>9</w:t>
            </w:r>
            <w:r>
              <w:rPr>
                <w:sz w:val="24"/>
              </w:rPr>
              <w:t xml:space="preserve"> году %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    Удельный вес в объеме</w:t>
            </w:r>
          </w:p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 xml:space="preserve">              Расходов</w:t>
            </w:r>
          </w:p>
        </w:tc>
      </w:tr>
      <w:tr w:rsidR="007A02F8" w:rsidTr="007973FA">
        <w:trPr>
          <w:trHeight w:val="293"/>
        </w:trPr>
        <w:tc>
          <w:tcPr>
            <w:tcW w:w="31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>утвержденный первонач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юджет</w:t>
            </w:r>
          </w:p>
        </w:tc>
        <w:tc>
          <w:tcPr>
            <w:tcW w:w="1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>
            <w:pPr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</w:tr>
      <w:tr w:rsidR="007A02F8" w:rsidTr="007973FA">
        <w:trPr>
          <w:trHeight w:val="90"/>
        </w:trPr>
        <w:tc>
          <w:tcPr>
            <w:tcW w:w="31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2F8" w:rsidRDefault="007A02F8">
            <w:pPr>
              <w:suppressAutoHyphens w:val="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02F8" w:rsidRDefault="007A02F8" w:rsidP="007973FA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7973FA">
              <w:rPr>
                <w:sz w:val="24"/>
              </w:rPr>
              <w:t>9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2F8" w:rsidRDefault="007A02F8" w:rsidP="007973F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7973FA">
              <w:rPr>
                <w:sz w:val="24"/>
              </w:rPr>
              <w:t>20</w:t>
            </w:r>
            <w:r>
              <w:rPr>
                <w:sz w:val="24"/>
              </w:rPr>
              <w:t xml:space="preserve"> год</w:t>
            </w:r>
          </w:p>
        </w:tc>
      </w:tr>
      <w:tr w:rsidR="007973FA" w:rsidTr="007A02F8">
        <w:trPr>
          <w:trHeight w:val="43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line="276" w:lineRule="auto"/>
            </w:pPr>
            <w:r w:rsidRPr="007973FA">
              <w:t>3011,6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3001,7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</w:pPr>
            <w:r w:rsidRPr="007973FA">
              <w:t>99,67%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D53826" w:rsidP="00D53826">
            <w:pPr>
              <w:rPr>
                <w:sz w:val="24"/>
              </w:rPr>
            </w:pPr>
            <w:r>
              <w:rPr>
                <w:sz w:val="24"/>
              </w:rPr>
              <w:t>72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EC0E60" w:rsidP="00EC0E60">
            <w:pPr>
              <w:rPr>
                <w:sz w:val="24"/>
              </w:rPr>
            </w:pPr>
            <w:r>
              <w:rPr>
                <w:sz w:val="24"/>
              </w:rPr>
              <w:t>72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7973FA" w:rsidTr="007A02F8">
        <w:trPr>
          <w:trHeight w:val="107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sz w:val="24"/>
              </w:rPr>
            </w:pPr>
            <w:r>
              <w:rPr>
                <w:sz w:val="24"/>
              </w:rPr>
              <w:t>Национальная оборона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line="276" w:lineRule="auto"/>
            </w:pPr>
            <w:r w:rsidRPr="007973FA">
              <w:t>82,9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81,0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</w:pPr>
            <w:r w:rsidRPr="007973FA">
              <w:t>97,70%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D53826" w:rsidP="00D5382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EC0E60" w:rsidP="00EC0E6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</w:tr>
      <w:tr w:rsidR="007973FA" w:rsidTr="007A02F8">
        <w:trPr>
          <w:trHeight w:val="85"/>
        </w:trPr>
        <w:tc>
          <w:tcPr>
            <w:tcW w:w="31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Нац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езопасность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правоохр.деятельность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line="276" w:lineRule="auto"/>
            </w:pPr>
            <w:r w:rsidRPr="007973FA">
              <w:t>98,0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98,0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</w:pPr>
            <w:r w:rsidRPr="007973FA">
              <w:t>100,00%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73FA" w:rsidRDefault="00D53826" w:rsidP="00D5382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73FA" w:rsidRDefault="007973FA" w:rsidP="00D53826">
            <w:pPr>
              <w:rPr>
                <w:sz w:val="24"/>
              </w:rPr>
            </w:pPr>
            <w:r>
              <w:rPr>
                <w:sz w:val="24"/>
              </w:rPr>
              <w:t>2,</w:t>
            </w:r>
            <w:r w:rsidR="00EC0E60">
              <w:rPr>
                <w:sz w:val="24"/>
              </w:rPr>
              <w:t>4</w:t>
            </w:r>
          </w:p>
        </w:tc>
      </w:tr>
      <w:tr w:rsidR="007973FA" w:rsidTr="007A02F8">
        <w:trPr>
          <w:trHeight w:val="315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sz w:val="24"/>
              </w:rPr>
            </w:pPr>
            <w:r>
              <w:rPr>
                <w:sz w:val="24"/>
              </w:rPr>
              <w:t>Национальная экономика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line="276" w:lineRule="auto"/>
            </w:pPr>
            <w:r w:rsidRPr="007973FA">
              <w:t>76,1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3FA" w:rsidRPr="007973FA" w:rsidRDefault="00EC0E60" w:rsidP="00EC0E60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>76</w:t>
            </w:r>
            <w:r w:rsidR="007973FA" w:rsidRPr="007973FA">
              <w:rPr>
                <w:szCs w:val="20"/>
              </w:rPr>
              <w:t>,</w:t>
            </w:r>
            <w:r>
              <w:rPr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EC0E60">
            <w:pPr>
              <w:spacing w:after="120"/>
            </w:pPr>
            <w:r w:rsidRPr="007973FA">
              <w:t>1</w:t>
            </w:r>
            <w:r w:rsidR="00EC0E60">
              <w:t>00</w:t>
            </w:r>
            <w:r w:rsidRPr="007973FA">
              <w:t>,</w:t>
            </w:r>
            <w:r w:rsidR="00EC0E60">
              <w:t>00</w:t>
            </w:r>
            <w:r w:rsidRPr="007973FA">
              <w:t>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 w:rsidP="00D53826">
            <w:pPr>
              <w:rPr>
                <w:sz w:val="24"/>
              </w:rPr>
            </w:pPr>
            <w:r>
              <w:rPr>
                <w:sz w:val="24"/>
              </w:rPr>
              <w:t>1,</w:t>
            </w:r>
            <w:r w:rsidR="00D53826">
              <w:rPr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EC0E60" w:rsidP="00EC0E6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7973FA" w:rsidTr="007A02F8">
        <w:trPr>
          <w:trHeight w:val="43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Жилищно</w:t>
            </w:r>
            <w:proofErr w:type="spellEnd"/>
            <w:r>
              <w:rPr>
                <w:sz w:val="24"/>
              </w:rPr>
              <w:t xml:space="preserve"> – коммунальное</w:t>
            </w:r>
            <w:proofErr w:type="gramEnd"/>
            <w:r>
              <w:rPr>
                <w:sz w:val="24"/>
              </w:rPr>
              <w:t xml:space="preserve"> хозяйство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line="276" w:lineRule="auto"/>
            </w:pPr>
            <w:r w:rsidRPr="007973FA">
              <w:t>892,5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900,0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</w:pPr>
            <w:r w:rsidRPr="007973FA">
              <w:t>100,84%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D53826" w:rsidP="00D53826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EC0E60" w:rsidP="00EC0E60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7973F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 w:rsidR="007973FA" w:rsidTr="007A02F8">
        <w:trPr>
          <w:trHeight w:val="469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line="276" w:lineRule="auto"/>
              <w:rPr>
                <w:b/>
                <w:szCs w:val="20"/>
              </w:rPr>
            </w:pPr>
            <w:r w:rsidRPr="007973FA">
              <w:rPr>
                <w:b/>
                <w:szCs w:val="20"/>
              </w:rPr>
              <w:t>4161,1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EC0E60" w:rsidP="00EC0E60">
            <w:pPr>
              <w:spacing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>4156</w:t>
            </w:r>
            <w:r w:rsidR="007973FA" w:rsidRPr="007973FA">
              <w:rPr>
                <w:b/>
                <w:szCs w:val="20"/>
              </w:rPr>
              <w:t>,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Pr="007973FA" w:rsidRDefault="007973FA" w:rsidP="00D87085">
            <w:pPr>
              <w:spacing w:after="120"/>
              <w:rPr>
                <w:b/>
              </w:rPr>
            </w:pPr>
            <w:r w:rsidRPr="007973FA">
              <w:rPr>
                <w:b/>
              </w:rPr>
              <w:t>98,36%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3FA" w:rsidRDefault="007973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973FA" w:rsidTr="007A02F8">
        <w:trPr>
          <w:trHeight w:val="254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73FA" w:rsidRDefault="007973FA">
            <w:pPr>
              <w:rPr>
                <w:sz w:val="24"/>
              </w:rPr>
            </w:pPr>
          </w:p>
        </w:tc>
      </w:tr>
    </w:tbl>
    <w:p w:rsidR="007A02F8" w:rsidRDefault="007A02F8" w:rsidP="007A02F8"/>
    <w:p w:rsidR="007A02F8" w:rsidRDefault="007A02F8" w:rsidP="007A02F8">
      <w:pPr>
        <w:ind w:firstLine="426"/>
      </w:pPr>
      <w:r>
        <w:t>В бюджете на 20</w:t>
      </w:r>
      <w:r w:rsidR="007973FA">
        <w:t>20</w:t>
      </w:r>
      <w:r>
        <w:t xml:space="preserve"> год предусмотрено финансирование по вопросам  жилищно-коммунального хозяйства, т.е. расходам по осуществлению мероприятий, благоустройством поселения, в том числе расходам на уличное освещение,  озеленение, организация и содержание мест захоронения и так далее, поскольку именно эти направления определяют качество жизни людей и социальное состояние общества.</w:t>
      </w:r>
    </w:p>
    <w:p w:rsidR="007A02F8" w:rsidRDefault="007A02F8" w:rsidP="007A02F8">
      <w:pPr>
        <w:pStyle w:val="a7"/>
        <w:spacing w:after="0"/>
        <w:ind w:firstLine="540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i/>
          <w:szCs w:val="28"/>
        </w:rPr>
        <w:t>В области</w:t>
      </w:r>
      <w:r>
        <w:rPr>
          <w:rFonts w:asciiTheme="minorHAnsi" w:hAnsiTheme="minorHAnsi"/>
          <w:b/>
          <w:sz w:val="20"/>
          <w:szCs w:val="22"/>
        </w:rPr>
        <w:t xml:space="preserve"> </w:t>
      </w:r>
      <w:r>
        <w:rPr>
          <w:rFonts w:asciiTheme="minorHAnsi" w:hAnsiTheme="minorHAnsi"/>
          <w:i/>
          <w:szCs w:val="28"/>
        </w:rPr>
        <w:t>жилищно-коммунального хозяйства</w:t>
      </w:r>
      <w:r>
        <w:rPr>
          <w:rFonts w:asciiTheme="minorHAnsi" w:hAnsiTheme="minorHAnsi"/>
          <w:szCs w:val="28"/>
        </w:rPr>
        <w:t xml:space="preserve"> бюджетная политика будет направлена на дальнейшее его развитие.</w:t>
      </w:r>
      <w:r>
        <w:rPr>
          <w:rFonts w:asciiTheme="minorHAnsi" w:hAnsiTheme="minorHAnsi"/>
          <w:sz w:val="20"/>
          <w:szCs w:val="22"/>
        </w:rPr>
        <w:t xml:space="preserve"> </w:t>
      </w:r>
    </w:p>
    <w:p w:rsidR="007A02F8" w:rsidRDefault="007A02F8" w:rsidP="007A02F8">
      <w:pPr>
        <w:pStyle w:val="a7"/>
        <w:spacing w:after="0"/>
        <w:ind w:firstLine="540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Необходимо продолжать модернизацию и проводить необходимый ремонт сетей и систем водоснабжения, провести ряд мероприятий на получение лицензии на водопользование, создания санитарных зон возле водозаборных скважин. </w:t>
      </w:r>
    </w:p>
    <w:p w:rsidR="007A02F8" w:rsidRDefault="007A02F8" w:rsidP="007A02F8">
      <w:pPr>
        <w:pStyle w:val="a7"/>
        <w:spacing w:after="0"/>
        <w:ind w:firstLine="567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i/>
          <w:szCs w:val="28"/>
        </w:rPr>
        <w:t xml:space="preserve">В области благоустройства </w:t>
      </w:r>
      <w:r>
        <w:rPr>
          <w:rFonts w:asciiTheme="minorHAnsi" w:hAnsiTheme="minorHAnsi"/>
          <w:szCs w:val="28"/>
        </w:rPr>
        <w:t>бюджетная политика будет направлена на продолжение благоустройства территории поселения с акцентом на улучшение эстетического вида. Будет продолжена работа по очистке территории от мусора,  сорной растительности, обустройства парка.</w:t>
      </w:r>
    </w:p>
    <w:p w:rsidR="007A02F8" w:rsidRDefault="007A02F8" w:rsidP="007A02F8">
      <w:pPr>
        <w:pStyle w:val="a7"/>
        <w:spacing w:after="0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  <w:t>Реализация поставленных задач создаст условия для последовательной и эффективной деятельности органов местного самоуправления и Совета депутатов муниципального образования в среднесрочной перспективе.</w:t>
      </w:r>
    </w:p>
    <w:p w:rsidR="007A02F8" w:rsidRDefault="007A02F8" w:rsidP="007A02F8">
      <w:pPr>
        <w:jc w:val="both"/>
        <w:rPr>
          <w:sz w:val="20"/>
        </w:rPr>
      </w:pPr>
    </w:p>
    <w:p w:rsidR="007A02F8" w:rsidRDefault="007A02F8" w:rsidP="007A02F8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822"/>
    <w:multiLevelType w:val="hybridMultilevel"/>
    <w:tmpl w:val="758C03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2F8"/>
    <w:rsid w:val="000542A9"/>
    <w:rsid w:val="00360097"/>
    <w:rsid w:val="004043CD"/>
    <w:rsid w:val="007973FA"/>
    <w:rsid w:val="007A02F8"/>
    <w:rsid w:val="00860AD1"/>
    <w:rsid w:val="00A7429D"/>
    <w:rsid w:val="00B06320"/>
    <w:rsid w:val="00BB0CEC"/>
    <w:rsid w:val="00D53826"/>
    <w:rsid w:val="00EC0E60"/>
    <w:rsid w:val="00F17A6E"/>
    <w:rsid w:val="00F2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A02F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A02F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basedOn w:val="a"/>
    <w:link w:val="a6"/>
    <w:qFormat/>
    <w:rsid w:val="007A02F8"/>
    <w:pPr>
      <w:suppressAutoHyphens w:val="0"/>
      <w:jc w:val="center"/>
    </w:pPr>
    <w:rPr>
      <w:b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7A02F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semiHidden/>
    <w:unhideWhenUsed/>
    <w:rsid w:val="007A02F8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A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A02F8"/>
    <w:pPr>
      <w:suppressAutoHyphens w:val="0"/>
      <w:ind w:left="720"/>
      <w:contextualSpacing/>
    </w:pPr>
    <w:rPr>
      <w:lang w:eastAsia="ru-RU"/>
    </w:rPr>
  </w:style>
  <w:style w:type="paragraph" w:customStyle="1" w:styleId="Default">
    <w:name w:val="Default"/>
    <w:rsid w:val="007A0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7A0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02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2F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6</cp:revision>
  <cp:lastPrinted>2019-11-27T06:11:00Z</cp:lastPrinted>
  <dcterms:created xsi:type="dcterms:W3CDTF">2019-11-05T04:33:00Z</dcterms:created>
  <dcterms:modified xsi:type="dcterms:W3CDTF">2019-11-27T06:21:00Z</dcterms:modified>
</cp:coreProperties>
</file>