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A8" w:rsidRPr="000365D0" w:rsidRDefault="000124A8" w:rsidP="00281E0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365D0">
        <w:rPr>
          <w:rFonts w:ascii="Times New Roman" w:hAnsi="Times New Roman" w:cs="Times New Roman"/>
          <w:b/>
          <w:noProof/>
          <w:spacing w:val="20"/>
          <w:sz w:val="28"/>
          <w:szCs w:val="28"/>
        </w:rPr>
        <w:drawing>
          <wp:inline distT="0" distB="0" distL="0" distR="0" wp14:anchorId="40E73CE0" wp14:editId="021729F5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124A8" w:rsidRPr="00CD77D0" w:rsidRDefault="000124A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77D0">
        <w:rPr>
          <w:rFonts w:ascii="Times New Roman" w:hAnsi="Times New Roman" w:cs="Times New Roman"/>
          <w:b/>
          <w:sz w:val="28"/>
        </w:rPr>
        <w:t>АДМИНИСТРАЦИЯ</w:t>
      </w:r>
    </w:p>
    <w:p w:rsidR="000124A8" w:rsidRPr="00CD77D0" w:rsidRDefault="00281E0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БРЫКОВСКОГО</w:t>
      </w:r>
      <w:r w:rsidR="000124A8" w:rsidRPr="00CD77D0">
        <w:rPr>
          <w:rFonts w:ascii="Times New Roman" w:hAnsi="Times New Roman" w:cs="Times New Roman"/>
          <w:b/>
          <w:sz w:val="28"/>
        </w:rPr>
        <w:t xml:space="preserve"> МУНИЦИПАЛЬНОГО ОБРАЗОВАНИЯ</w:t>
      </w:r>
    </w:p>
    <w:p w:rsidR="000124A8" w:rsidRPr="00CD77D0" w:rsidRDefault="000124A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77D0">
        <w:rPr>
          <w:rFonts w:ascii="Times New Roman" w:hAnsi="Times New Roman" w:cs="Times New Roman"/>
          <w:b/>
          <w:sz w:val="28"/>
        </w:rPr>
        <w:t>ДУХОВНИЦКОГО МУНИЦИПАЛЬНОГО РАЙОНА</w:t>
      </w:r>
    </w:p>
    <w:p w:rsidR="000124A8" w:rsidRPr="00CD77D0" w:rsidRDefault="000124A8" w:rsidP="0001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D77D0">
        <w:rPr>
          <w:rFonts w:ascii="Times New Roman" w:hAnsi="Times New Roman" w:cs="Times New Roman"/>
          <w:b/>
          <w:sz w:val="28"/>
        </w:rPr>
        <w:t>САРАТОВСКОЙ ОБЛАСТИ</w:t>
      </w:r>
    </w:p>
    <w:p w:rsidR="000124A8" w:rsidRPr="00CD77D0" w:rsidRDefault="000124A8" w:rsidP="000124A8">
      <w:pPr>
        <w:pStyle w:val="21"/>
        <w:spacing w:after="0"/>
        <w:rPr>
          <w:rFonts w:ascii="Times New Roman" w:hAnsi="Times New Roman" w:cs="Times New Roman"/>
          <w:b/>
          <w:color w:val="FF0000"/>
        </w:rPr>
      </w:pPr>
    </w:p>
    <w:p w:rsidR="000124A8" w:rsidRPr="00CD77D0" w:rsidRDefault="000124A8" w:rsidP="000124A8">
      <w:pPr>
        <w:pStyle w:val="21"/>
        <w:spacing w:after="0"/>
        <w:rPr>
          <w:rFonts w:ascii="Times New Roman" w:hAnsi="Times New Roman" w:cs="Times New Roman"/>
          <w:b/>
        </w:rPr>
      </w:pPr>
    </w:p>
    <w:p w:rsidR="000124A8" w:rsidRDefault="000124A8" w:rsidP="000124A8">
      <w:pPr>
        <w:pStyle w:val="21"/>
        <w:spacing w:after="0"/>
        <w:rPr>
          <w:rFonts w:ascii="Times New Roman" w:hAnsi="Times New Roman" w:cs="Times New Roman"/>
          <w:b/>
        </w:rPr>
      </w:pPr>
      <w:r w:rsidRPr="00CD77D0">
        <w:rPr>
          <w:rFonts w:ascii="Times New Roman" w:hAnsi="Times New Roman" w:cs="Times New Roman"/>
          <w:b/>
        </w:rPr>
        <w:t>ПОСТАНОВЛЕНИЕ</w:t>
      </w:r>
    </w:p>
    <w:p w:rsidR="00281E08" w:rsidRDefault="00281E08" w:rsidP="000124A8">
      <w:pPr>
        <w:pStyle w:val="21"/>
        <w:spacing w:after="0"/>
        <w:rPr>
          <w:rFonts w:ascii="Times New Roman" w:hAnsi="Times New Roman" w:cs="Times New Roman"/>
          <w:b/>
        </w:rPr>
      </w:pPr>
    </w:p>
    <w:p w:rsidR="000124A8" w:rsidRDefault="000124A8" w:rsidP="000124A8">
      <w:pPr>
        <w:pStyle w:val="21"/>
        <w:spacing w:after="0"/>
        <w:rPr>
          <w:rFonts w:ascii="Times New Roman" w:hAnsi="Times New Roman" w:cs="Times New Roman"/>
        </w:rPr>
      </w:pPr>
    </w:p>
    <w:p w:rsidR="000124A8" w:rsidRDefault="000124A8" w:rsidP="000124A8">
      <w:pPr>
        <w:pStyle w:val="2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___.______.2020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 ______________</w:t>
      </w:r>
    </w:p>
    <w:p w:rsidR="00281E08" w:rsidRPr="00281E08" w:rsidRDefault="00281E08" w:rsidP="00281E08">
      <w:pPr>
        <w:pStyle w:val="21"/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1E08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281E08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281E08">
        <w:rPr>
          <w:rFonts w:ascii="Times New Roman" w:hAnsi="Times New Roman" w:cs="Times New Roman"/>
          <w:b/>
          <w:sz w:val="24"/>
          <w:szCs w:val="24"/>
        </w:rPr>
        <w:t>рыковка</w:t>
      </w:r>
      <w:proofErr w:type="spellEnd"/>
    </w:p>
    <w:p w:rsidR="00281E08" w:rsidRDefault="00281E08" w:rsidP="000124A8">
      <w:pPr>
        <w:pStyle w:val="21"/>
        <w:spacing w:after="0"/>
        <w:rPr>
          <w:rFonts w:ascii="Times New Roman" w:hAnsi="Times New Roman" w:cs="Times New Roman"/>
        </w:rPr>
      </w:pP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установления и оценки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применения, </w:t>
      </w:r>
      <w:proofErr w:type="gramStart"/>
      <w:r w:rsidRPr="000124A8">
        <w:rPr>
          <w:rFonts w:ascii="Times New Roman" w:hAnsi="Times New Roman" w:cs="Times New Roman"/>
          <w:b/>
          <w:sz w:val="28"/>
          <w:szCs w:val="28"/>
        </w:rPr>
        <w:t>устанавливаемых</w:t>
      </w:r>
      <w:proofErr w:type="gramEnd"/>
      <w:r w:rsidRPr="000124A8">
        <w:rPr>
          <w:rFonts w:ascii="Times New Roman" w:hAnsi="Times New Roman" w:cs="Times New Roman"/>
          <w:b/>
          <w:sz w:val="28"/>
          <w:szCs w:val="28"/>
        </w:rPr>
        <w:t xml:space="preserve"> муниципальными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нормативными правовыми актами </w:t>
      </w:r>
      <w:proofErr w:type="gramStart"/>
      <w:r w:rsidRPr="000124A8">
        <w:rPr>
          <w:rFonts w:ascii="Times New Roman" w:hAnsi="Times New Roman" w:cs="Times New Roman"/>
          <w:b/>
          <w:sz w:val="28"/>
          <w:szCs w:val="28"/>
        </w:rPr>
        <w:t>обязательных</w:t>
      </w:r>
      <w:proofErr w:type="gramEnd"/>
      <w:r w:rsidRPr="000124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требований, которые связаны с осуществлением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иной экономической </w:t>
      </w:r>
    </w:p>
    <w:p w:rsidR="00281E0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деятельности и оценка </w:t>
      </w:r>
      <w:proofErr w:type="gramStart"/>
      <w:r w:rsidRPr="000124A8">
        <w:rPr>
          <w:rFonts w:ascii="Times New Roman" w:hAnsi="Times New Roman" w:cs="Times New Roman"/>
          <w:b/>
          <w:sz w:val="28"/>
          <w:szCs w:val="28"/>
        </w:rPr>
        <w:t>соблюдения</w:t>
      </w:r>
      <w:proofErr w:type="gramEnd"/>
      <w:r w:rsidRPr="000124A8">
        <w:rPr>
          <w:rFonts w:ascii="Times New Roman" w:hAnsi="Times New Roman" w:cs="Times New Roman"/>
          <w:b/>
          <w:sz w:val="28"/>
          <w:szCs w:val="28"/>
        </w:rPr>
        <w:t xml:space="preserve"> которых </w:t>
      </w:r>
    </w:p>
    <w:p w:rsidR="000124A8" w:rsidRPr="000124A8" w:rsidRDefault="000124A8" w:rsidP="00281E08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осуществляется в рамках муниципального контроля</w:t>
      </w:r>
    </w:p>
    <w:p w:rsidR="000124A8" w:rsidRPr="000124A8" w:rsidRDefault="000124A8" w:rsidP="000124A8">
      <w:pPr>
        <w:pStyle w:val="ConsPlusNormal"/>
        <w:spacing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pStyle w:val="21"/>
        <w:spacing w:after="0" w:line="240" w:lineRule="exact"/>
        <w:rPr>
          <w:rFonts w:ascii="Times New Roman" w:hAnsi="Times New Roman" w:cs="Times New Roman"/>
        </w:rPr>
      </w:pP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2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  <w:t>от 31 июля 2020 г. № 247-ФЗ «Об обязательных требованиях в Российской Федерации», Федеральным законом</w:t>
      </w:r>
      <w:r w:rsidRPr="00C92514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6 октября 2003 года N 131-ФЗ «</w:t>
      </w:r>
      <w:r w:rsidRPr="00C9251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</w:t>
      </w:r>
      <w:r>
        <w:rPr>
          <w:rFonts w:ascii="Times New Roman" w:hAnsi="Times New Roman" w:cs="Times New Roman"/>
          <w:sz w:val="28"/>
          <w:szCs w:val="28"/>
        </w:rPr>
        <w:t>дерации»,</w:t>
      </w:r>
      <w:r w:rsidR="0090544D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281E0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124A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124A8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прилагаемый Порядок </w:t>
      </w:r>
      <w:r w:rsidRPr="00823EF4">
        <w:rPr>
          <w:rFonts w:ascii="Times New Roman" w:hAnsi="Times New Roman" w:cs="Times New Roman"/>
          <w:sz w:val="28"/>
          <w:szCs w:val="28"/>
        </w:rPr>
        <w:t>установления и оценки применения</w:t>
      </w:r>
      <w:r>
        <w:rPr>
          <w:rFonts w:ascii="Times New Roman" w:hAnsi="Times New Roman" w:cs="Times New Roman"/>
          <w:sz w:val="28"/>
          <w:szCs w:val="28"/>
        </w:rPr>
        <w:t xml:space="preserve">, устанавливаемых муниципальными нормативными правовыми актами </w:t>
      </w:r>
      <w:r w:rsidRPr="00823EF4">
        <w:rPr>
          <w:rFonts w:ascii="Times New Roman" w:hAnsi="Times New Roman" w:cs="Times New Roman"/>
          <w:sz w:val="28"/>
          <w:szCs w:val="28"/>
        </w:rPr>
        <w:t>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Настоящее постановление вступает в силу с 01 ноября 2020 г. </w:t>
      </w:r>
      <w:r>
        <w:rPr>
          <w:rFonts w:ascii="Times New Roman" w:hAnsi="Times New Roman" w:cs="Times New Roman"/>
          <w:sz w:val="28"/>
          <w:szCs w:val="28"/>
        </w:rPr>
        <w:br/>
        <w:t>и подлежит официальному опубликованию.</w:t>
      </w:r>
    </w:p>
    <w:p w:rsidR="000124A8" w:rsidRDefault="000124A8" w:rsidP="000124A8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spacing w:after="0" w:line="10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281E08" w:rsidRDefault="0090544D" w:rsidP="00281E08">
      <w:pPr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E0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81E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Л.В. Мальцева</w:t>
      </w:r>
    </w:p>
    <w:p w:rsidR="000124A8" w:rsidRDefault="000124A8" w:rsidP="000124A8">
      <w:pPr>
        <w:pageBreakBefore/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0124A8" w:rsidRDefault="000124A8" w:rsidP="000124A8">
      <w:pPr>
        <w:spacing w:after="0" w:line="240" w:lineRule="exact"/>
        <w:ind w:left="4962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spacing w:after="0" w:line="240" w:lineRule="exact"/>
        <w:ind w:left="496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0124A8">
        <w:rPr>
          <w:rFonts w:ascii="Times New Roman" w:hAnsi="Times New Roman" w:cs="Times New Roman"/>
          <w:sz w:val="24"/>
          <w:szCs w:val="28"/>
        </w:rPr>
        <w:t xml:space="preserve">постановлением </w:t>
      </w:r>
    </w:p>
    <w:p w:rsidR="000124A8" w:rsidRPr="000124A8" w:rsidRDefault="000124A8" w:rsidP="000124A8">
      <w:pPr>
        <w:spacing w:after="0" w:line="240" w:lineRule="exact"/>
        <w:ind w:left="4962"/>
        <w:rPr>
          <w:rFonts w:ascii="Times New Roman" w:hAnsi="Times New Roman" w:cs="Times New Roman"/>
          <w:sz w:val="24"/>
          <w:szCs w:val="28"/>
        </w:rPr>
      </w:pPr>
      <w:r w:rsidRPr="000124A8">
        <w:rPr>
          <w:rFonts w:ascii="Times New Roman" w:hAnsi="Times New Roman" w:cs="Times New Roman"/>
          <w:sz w:val="24"/>
          <w:szCs w:val="28"/>
        </w:rPr>
        <w:t>администрации</w:t>
      </w:r>
      <w:r w:rsidR="0090544D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81E08">
        <w:rPr>
          <w:rFonts w:ascii="Times New Roman" w:hAnsi="Times New Roman" w:cs="Times New Roman"/>
          <w:sz w:val="24"/>
          <w:szCs w:val="28"/>
        </w:rPr>
        <w:t>Брыковского</w:t>
      </w:r>
      <w:proofErr w:type="spellEnd"/>
      <w:r w:rsidRPr="000124A8">
        <w:rPr>
          <w:rFonts w:ascii="Times New Roman" w:hAnsi="Times New Roman" w:cs="Times New Roman"/>
          <w:sz w:val="24"/>
          <w:szCs w:val="28"/>
        </w:rPr>
        <w:t xml:space="preserve"> муниципального образования</w:t>
      </w:r>
    </w:p>
    <w:p w:rsidR="000124A8" w:rsidRPr="000124A8" w:rsidRDefault="000124A8" w:rsidP="000124A8">
      <w:pPr>
        <w:spacing w:after="0" w:line="240" w:lineRule="exact"/>
        <w:ind w:left="4962"/>
        <w:rPr>
          <w:sz w:val="20"/>
        </w:rPr>
      </w:pPr>
      <w:r w:rsidRPr="000124A8">
        <w:rPr>
          <w:rFonts w:ascii="Times New Roman" w:hAnsi="Times New Roman" w:cs="Times New Roman"/>
          <w:sz w:val="24"/>
          <w:szCs w:val="28"/>
        </w:rPr>
        <w:t xml:space="preserve">от_____________№____________ </w:t>
      </w:r>
    </w:p>
    <w:p w:rsidR="000124A8" w:rsidRDefault="000124A8" w:rsidP="000124A8">
      <w:pPr>
        <w:spacing w:line="240" w:lineRule="exact"/>
      </w:pPr>
    </w:p>
    <w:p w:rsidR="000124A8" w:rsidRDefault="000124A8" w:rsidP="000124A8">
      <w:pPr>
        <w:spacing w:line="240" w:lineRule="exact"/>
      </w:pPr>
    </w:p>
    <w:p w:rsidR="000124A8" w:rsidRDefault="000124A8" w:rsidP="000124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0124A8" w:rsidRPr="000124A8" w:rsidRDefault="000124A8" w:rsidP="000124A8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установления и оценки применения, устанавливаемых муниципальными нормативными правовыми актами обязательных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</w:t>
      </w:r>
    </w:p>
    <w:p w:rsidR="000124A8" w:rsidRDefault="000124A8" w:rsidP="000124A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pStyle w:val="1"/>
        <w:numPr>
          <w:ilvl w:val="0"/>
          <w:numId w:val="1"/>
        </w:numPr>
        <w:tabs>
          <w:tab w:val="left" w:pos="426"/>
        </w:tabs>
        <w:spacing w:after="0" w:line="10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D31BA1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D615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4D6151">
        <w:rPr>
          <w:rFonts w:ascii="Times New Roman" w:hAnsi="Times New Roman" w:cs="Times New Roman"/>
          <w:sz w:val="28"/>
          <w:szCs w:val="28"/>
        </w:rPr>
        <w:t>Настоящий Порядок разработан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C92514">
        <w:rPr>
          <w:rFonts w:ascii="Times New Roman" w:hAnsi="Times New Roman" w:cs="Times New Roman"/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4D6151">
        <w:rPr>
          <w:rFonts w:ascii="Times New Roman" w:hAnsi="Times New Roman" w:cs="Times New Roman"/>
          <w:sz w:val="28"/>
          <w:szCs w:val="28"/>
        </w:rPr>
        <w:t xml:space="preserve"> с принципами установления и оценки применения</w:t>
      </w:r>
      <w:r>
        <w:rPr>
          <w:rFonts w:ascii="Times New Roman" w:hAnsi="Times New Roman" w:cs="Times New Roman"/>
          <w:sz w:val="28"/>
          <w:szCs w:val="28"/>
        </w:rPr>
        <w:t>, устанавливаемых в</w:t>
      </w:r>
      <w:r w:rsidRPr="004D6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D6151">
        <w:rPr>
          <w:rFonts w:ascii="Times New Roman" w:hAnsi="Times New Roman" w:cs="Times New Roman"/>
          <w:sz w:val="28"/>
          <w:szCs w:val="28"/>
        </w:rPr>
        <w:t>нормативных правовых актах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151">
        <w:rPr>
          <w:rFonts w:ascii="Times New Roman" w:hAnsi="Times New Roman" w:cs="Times New Roman"/>
          <w:sz w:val="28"/>
          <w:szCs w:val="28"/>
        </w:rPr>
        <w:t>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контроля, определенных Федеральным законом от</w:t>
      </w:r>
      <w:proofErr w:type="gramEnd"/>
      <w:r w:rsidRPr="004D6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6151">
        <w:rPr>
          <w:rFonts w:ascii="Times New Roman" w:hAnsi="Times New Roman" w:cs="Times New Roman"/>
          <w:sz w:val="28"/>
          <w:szCs w:val="28"/>
        </w:rPr>
        <w:t xml:space="preserve">31 июля 2020 г. № 247-ФЗ "Об обязательных требованиях  в Российской Федерации" (далее именуются </w:t>
      </w:r>
      <w:r w:rsidRPr="004D6151">
        <w:t>–</w:t>
      </w:r>
      <w:r w:rsidRPr="004D6151">
        <w:rPr>
          <w:rFonts w:ascii="Times New Roman" w:hAnsi="Times New Roman" w:cs="Times New Roman"/>
          <w:sz w:val="28"/>
          <w:szCs w:val="28"/>
        </w:rPr>
        <w:t xml:space="preserve"> обязательные требования), с учетом Стандарта качества нормативно-правового регулирования обязательных требований, одобренным протоколом заседания проектного комитета по основному направлению стратегического развития Российской Федерации "Реформа контрольной и надзорной деятельности" от 24 апреля 2018 г. (далее именуется </w:t>
      </w:r>
      <w:r w:rsidRPr="004D6151">
        <w:t xml:space="preserve">– </w:t>
      </w:r>
      <w:r w:rsidRPr="004D6151">
        <w:rPr>
          <w:rFonts w:ascii="Times New Roman" w:hAnsi="Times New Roman" w:cs="Times New Roman"/>
          <w:sz w:val="28"/>
          <w:szCs w:val="28"/>
        </w:rPr>
        <w:t xml:space="preserve"> Стандарт),</w:t>
      </w:r>
      <w:r w:rsidRPr="00D31BA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D6151">
        <w:rPr>
          <w:rFonts w:ascii="Times New Roman" w:hAnsi="Times New Roman" w:cs="Times New Roman"/>
          <w:sz w:val="28"/>
          <w:szCs w:val="28"/>
        </w:rPr>
        <w:t>Методических рекомендаций по систематической оценке эффективности обязательных требований для обеспечения минимизации рисков</w:t>
      </w:r>
      <w:proofErr w:type="gramEnd"/>
      <w:r w:rsidRPr="004D6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6151">
        <w:rPr>
          <w:rFonts w:ascii="Times New Roman" w:hAnsi="Times New Roman" w:cs="Times New Roman"/>
          <w:sz w:val="28"/>
          <w:szCs w:val="28"/>
        </w:rPr>
        <w:t>и предотвращения негативных социальных или экономических последствий, включая отмену неэффективных и избыточных, утвержденных протоколом заседания проектного комитета по основному направлению стратегического развития "Реформа контрольной и надзорной деятельности" от 31 марта 2017 г. № 19(3) (далее именуются – Методические рекомендации), и в целях обеспечения единого подхода к установлению и оценке применения  обязательных требований.</w:t>
      </w:r>
      <w:proofErr w:type="gramEnd"/>
    </w:p>
    <w:p w:rsidR="000124A8" w:rsidRPr="00D31BA1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BA1">
        <w:rPr>
          <w:rFonts w:ascii="Times New Roman" w:hAnsi="Times New Roman" w:cs="Times New Roman"/>
          <w:sz w:val="28"/>
          <w:szCs w:val="28"/>
        </w:rPr>
        <w:t>1.2. Настоящий Порядок включает: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установления обязательных требований;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оценки применения обязательных требований;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A9B">
        <w:rPr>
          <w:rFonts w:ascii="Times New Roman" w:hAnsi="Times New Roman" w:cs="Times New Roman"/>
          <w:sz w:val="28"/>
          <w:szCs w:val="28"/>
        </w:rPr>
        <w:t>порядок пересмотра обязательных требований.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pStyle w:val="1"/>
        <w:numPr>
          <w:ilvl w:val="0"/>
          <w:numId w:val="1"/>
        </w:numPr>
        <w:spacing w:after="0" w:line="10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Порядок установления обязательных требований</w:t>
      </w:r>
    </w:p>
    <w:p w:rsidR="000124A8" w:rsidRDefault="000124A8" w:rsidP="000124A8">
      <w:pPr>
        <w:pStyle w:val="1"/>
        <w:spacing w:after="0" w:line="100" w:lineRule="atLeast"/>
        <w:ind w:left="1069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90544D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="00281E08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уполномоченная на осуществление соответствующего вида муниципального контроля (далее – Администрация) устанавливает обязательные требования с соблюдением принципов, установленных статьей 4 Федерального закона от 31 июля 2020 г. № 247-ФЗ "Об обязательных требованиях в Российской Федерации", а также руководствуясь Стандартом и настоящим Порядком. </w:t>
      </w:r>
    </w:p>
    <w:p w:rsidR="000124A8" w:rsidRDefault="000124A8" w:rsidP="00012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3. Порядок оценки применения обязательных требований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Оценка применения обязательных требований включает: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достижения целей введения обязательных требований;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оценку фактического воздействия муниципальных нормативных правовых актов, устанавливающих обязательные требования. 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достижения целей введения обязательных требований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выявления неэффективных обязательных требований Администрацией предусматривается оценка обязательных требований посредством анкетирования представителей предпринимательского сообщества в рамках организации и проведения публичных мероприятий для подконтрольных субъектов с анализом правоприменительной практики. </w:t>
      </w:r>
    </w:p>
    <w:p w:rsidR="000124A8" w:rsidRPr="00471521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521">
        <w:rPr>
          <w:rFonts w:ascii="Times New Roman" w:hAnsi="Times New Roman" w:cs="Times New Roman"/>
          <w:sz w:val="28"/>
          <w:szCs w:val="28"/>
        </w:rPr>
        <w:t>Форма анкеты разрабатывается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521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рекомендациями.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на своем официальном сайте в сети «Интернет» обеспечивается возможность направления сообщений, отзывов, комментариев ("обратная связь") от предпринимательского и экспертного сообществ, в части оценки применения и актуализации обязательных требований.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целях анализа обоснованности установленных обязательных требований, определения и оценки фактических последствий их установления, выявления избыточных условий, ограничений, запретов, обязанностей Администрацией может проводиться о</w:t>
      </w:r>
      <w:r w:rsidRPr="00D10A9B">
        <w:rPr>
          <w:rFonts w:ascii="Times New Roman" w:hAnsi="Times New Roman" w:cs="Times New Roman"/>
          <w:sz w:val="28"/>
          <w:szCs w:val="28"/>
        </w:rPr>
        <w:t>ценка регулирующего воздействия муниципальных нормативных правовых актов, устанавл</w:t>
      </w:r>
      <w:r>
        <w:rPr>
          <w:rFonts w:ascii="Times New Roman" w:hAnsi="Times New Roman" w:cs="Times New Roman"/>
          <w:sz w:val="28"/>
          <w:szCs w:val="28"/>
        </w:rPr>
        <w:t>ивающих обязательные требования.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Pr="000124A8" w:rsidRDefault="000124A8" w:rsidP="000124A8">
      <w:pPr>
        <w:pStyle w:val="ConsPlusNormal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A8">
        <w:rPr>
          <w:rFonts w:ascii="Times New Roman" w:hAnsi="Times New Roman" w:cs="Times New Roman"/>
          <w:b/>
          <w:sz w:val="28"/>
          <w:szCs w:val="28"/>
        </w:rPr>
        <w:t>Порядок пересмотра обязательных требований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 Пересмотр обязательных требований осуществляется Администрацией по результатам оценки применения обязательных требований. </w:t>
      </w:r>
    </w:p>
    <w:p w:rsidR="000124A8" w:rsidRDefault="000124A8" w:rsidP="000124A8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 Пересмотр обязательных требований проводится один раз в год. </w:t>
      </w:r>
    </w:p>
    <w:p w:rsidR="000124A8" w:rsidRDefault="000124A8" w:rsidP="000124A8">
      <w:pPr>
        <w:spacing w:after="0" w:line="10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выборе обязательных требований, подлежащих пересмотру, необходимо исходить из следующего: 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степень риска, на предотвращение которого направлено действие обязательного требования (угроза жизни, здоровью граждан, возникновение чрезвычайных ситуаций природного и техногенного характера либо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создание непосредственной угрозы указанных последствий);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установленной ответственности за нарушение обязательного требования (в том числе с указанием дифференциации ответственности в зависимости от категории риска или класса (категории) опасности поднадзорных (подконтрольных) объектов;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количестве проверок соблюдения обязательного требования, проведенных в календарном году, предшествующем текущему году (в динамике, по годам).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Принятие решения о пересмотре обязательного требования основывается: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выявлении в ходе обобщения и анализа правоприменительной практики неэффективных (устаревших, дублирующих и избыточных) обязательных требований, избыточных административных процедур;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информации, полученной из сообщений, отзывов, комментариев </w:t>
      </w:r>
      <w:r>
        <w:rPr>
          <w:rFonts w:ascii="Times New Roman" w:hAnsi="Times New Roman" w:cs="Times New Roman"/>
          <w:sz w:val="28"/>
          <w:szCs w:val="28"/>
        </w:rPr>
        <w:br/>
        <w:t>от предпринимательского и экспертного сообществ на официальном сайте Администрации и/или посредством анкетирования в рамках организации публичных мероприятий предложений по актуализации обязательных требований от предпринимательского и экспертного сообществ;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с </w:t>
      </w:r>
      <w:r w:rsidRPr="00D10A9B">
        <w:rPr>
          <w:rFonts w:ascii="Times New Roman" w:hAnsi="Times New Roman" w:cs="Times New Roman"/>
          <w:sz w:val="28"/>
          <w:szCs w:val="28"/>
        </w:rPr>
        <w:t>проверочными листами</w:t>
      </w:r>
      <w:r>
        <w:rPr>
          <w:rFonts w:ascii="Times New Roman" w:hAnsi="Times New Roman" w:cs="Times New Roman"/>
          <w:sz w:val="28"/>
          <w:szCs w:val="28"/>
        </w:rPr>
        <w:t xml:space="preserve"> (списками контрольных вопросов), перечнями муниципальных нормативных правовых актов, содержащих обязательные требования, оценка соблюдения которых является предметом муниципального контроля;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предложениях представителей научно-исследовательских организаций, экспертного и предпринимательского сообществ.</w:t>
      </w:r>
    </w:p>
    <w:p w:rsidR="000124A8" w:rsidRDefault="000124A8" w:rsidP="000124A8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При поступлении 5 и более обращений представителей научно-исследовательских организаций, экспертного и предпринимательского сообщества о нецелесообразности применения, как отдельных обязательных требований, так и муниципальных нормативных правовых актов в целом, должна быть проведена внеочередная оценка эффективности применения обязательных требований в течение месяца со дня поступления последнего обращения.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4"/>
      <w:bookmarkEnd w:id="1"/>
      <w:r>
        <w:rPr>
          <w:rFonts w:ascii="Times New Roman" w:hAnsi="Times New Roman" w:cs="Times New Roman"/>
          <w:sz w:val="28"/>
          <w:szCs w:val="28"/>
        </w:rPr>
        <w:t xml:space="preserve">4.6. Администрация рассматривает материалы, послужившие основанием для пересмотра обязательных требований, и принимает одно </w:t>
      </w:r>
      <w:r>
        <w:rPr>
          <w:rFonts w:ascii="Times New Roman" w:hAnsi="Times New Roman" w:cs="Times New Roman"/>
          <w:sz w:val="28"/>
          <w:szCs w:val="28"/>
        </w:rPr>
        <w:br/>
        <w:t>из следующих решений: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оставить действие обязательного требования без изменений;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пересмотреть обязательное требование (в том числе объединить </w:t>
      </w:r>
      <w:r>
        <w:rPr>
          <w:rFonts w:ascii="Times New Roman" w:hAnsi="Times New Roman" w:cs="Times New Roman"/>
          <w:sz w:val="28"/>
          <w:szCs w:val="28"/>
        </w:rPr>
        <w:br/>
        <w:t>с иным обязательным требованием);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отменить обязательное требование,</w:t>
      </w:r>
    </w:p>
    <w:p w:rsidR="000124A8" w:rsidRDefault="000124A8" w:rsidP="000124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иные меры, направленные на совершенствование контрольно-надзорной деятельности в соответствующей сфере правоотношений.</w:t>
      </w:r>
    </w:p>
    <w:p w:rsidR="000124A8" w:rsidRDefault="000124A8" w:rsidP="000124A8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4.7. </w:t>
      </w:r>
      <w:r>
        <w:rPr>
          <w:rFonts w:ascii="Times New Roman" w:hAnsi="Times New Roman" w:cs="Times New Roman"/>
          <w:sz w:val="28"/>
          <w:szCs w:val="28"/>
        </w:rPr>
        <w:t xml:space="preserve">Ежегодно информация о результатах систематической оценки применения и пересмотра обязательных требований размещается 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Администрации.</w:t>
      </w:r>
    </w:p>
    <w:p w:rsidR="00BB6A16" w:rsidRDefault="00BB6A16"/>
    <w:sectPr w:rsidR="00BB6A16" w:rsidSect="000124A8">
      <w:headerReference w:type="default" r:id="rId9"/>
      <w:pgSz w:w="11906" w:h="16838"/>
      <w:pgMar w:top="1134" w:right="1133" w:bottom="1134" w:left="1559" w:header="709" w:footer="720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6D" w:rsidRDefault="00B2276D" w:rsidP="00FB123B">
      <w:pPr>
        <w:spacing w:after="0" w:line="240" w:lineRule="auto"/>
      </w:pPr>
      <w:r>
        <w:separator/>
      </w:r>
    </w:p>
  </w:endnote>
  <w:endnote w:type="continuationSeparator" w:id="0">
    <w:p w:rsidR="00B2276D" w:rsidRDefault="00B2276D" w:rsidP="00FB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3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6D" w:rsidRDefault="00B2276D" w:rsidP="00FB123B">
      <w:pPr>
        <w:spacing w:after="0" w:line="240" w:lineRule="auto"/>
      </w:pPr>
      <w:r>
        <w:separator/>
      </w:r>
    </w:p>
  </w:footnote>
  <w:footnote w:type="continuationSeparator" w:id="0">
    <w:p w:rsidR="00B2276D" w:rsidRDefault="00B2276D" w:rsidP="00FB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EDC" w:rsidRDefault="000124A8">
    <w:pPr>
      <w:pStyle w:val="a3"/>
      <w:tabs>
        <w:tab w:val="left" w:pos="4395"/>
        <w:tab w:val="center" w:pos="453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abstractNum w:abstractNumId="1">
    <w:nsid w:val="00000002"/>
    <w:multiLevelType w:val="multilevel"/>
    <w:tmpl w:val="00000002"/>
    <w:name w:val="WWNum8"/>
    <w:lvl w:ilvl="0">
      <w:start w:val="4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38BC"/>
    <w:rsid w:val="000124A8"/>
    <w:rsid w:val="001C0785"/>
    <w:rsid w:val="00281E08"/>
    <w:rsid w:val="0090544D"/>
    <w:rsid w:val="00B2276D"/>
    <w:rsid w:val="00BB6A16"/>
    <w:rsid w:val="00CD77D0"/>
    <w:rsid w:val="00D54C0D"/>
    <w:rsid w:val="00DE38BC"/>
    <w:rsid w:val="00F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A8"/>
    <w:pPr>
      <w:suppressAutoHyphens/>
    </w:pPr>
    <w:rPr>
      <w:rFonts w:ascii="Calibri" w:eastAsia="SimSun" w:hAnsi="Calibri" w:cs="font29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0124A8"/>
    <w:pPr>
      <w:shd w:val="clear" w:color="auto" w:fill="FFFFFF"/>
      <w:spacing w:after="600" w:line="326" w:lineRule="exact"/>
      <w:jc w:val="center"/>
    </w:pPr>
    <w:rPr>
      <w:sz w:val="28"/>
      <w:szCs w:val="28"/>
    </w:rPr>
  </w:style>
  <w:style w:type="paragraph" w:customStyle="1" w:styleId="ConsPlusNormal">
    <w:name w:val="ConsPlusNormal"/>
    <w:rsid w:val="000124A8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styleId="a3">
    <w:name w:val="header"/>
    <w:basedOn w:val="a"/>
    <w:link w:val="a4"/>
    <w:rsid w:val="000124A8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rsid w:val="000124A8"/>
    <w:rPr>
      <w:rFonts w:ascii="Calibri" w:eastAsia="SimSun" w:hAnsi="Calibri" w:cs="font293"/>
      <w:lang w:eastAsia="ar-SA"/>
    </w:rPr>
  </w:style>
  <w:style w:type="paragraph" w:customStyle="1" w:styleId="1">
    <w:name w:val="Абзац списка1"/>
    <w:basedOn w:val="a"/>
    <w:rsid w:val="000124A8"/>
    <w:pPr>
      <w:ind w:left="720"/>
    </w:pPr>
  </w:style>
  <w:style w:type="paragraph" w:styleId="a5">
    <w:name w:val="No Spacing"/>
    <w:uiPriority w:val="1"/>
    <w:qFormat/>
    <w:rsid w:val="000124A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4A8"/>
    <w:rPr>
      <w:rFonts w:ascii="Tahoma" w:eastAsia="SimSu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A8"/>
    <w:pPr>
      <w:suppressAutoHyphens/>
    </w:pPr>
    <w:rPr>
      <w:rFonts w:ascii="Calibri" w:eastAsia="SimSun" w:hAnsi="Calibri" w:cs="font293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rsid w:val="000124A8"/>
    <w:pPr>
      <w:shd w:val="clear" w:color="auto" w:fill="FFFFFF"/>
      <w:spacing w:after="600" w:line="326" w:lineRule="exact"/>
      <w:jc w:val="center"/>
    </w:pPr>
    <w:rPr>
      <w:sz w:val="28"/>
      <w:szCs w:val="28"/>
    </w:rPr>
  </w:style>
  <w:style w:type="paragraph" w:customStyle="1" w:styleId="ConsPlusNormal">
    <w:name w:val="ConsPlusNormal"/>
    <w:rsid w:val="000124A8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styleId="a3">
    <w:name w:val="header"/>
    <w:basedOn w:val="a"/>
    <w:link w:val="a4"/>
    <w:rsid w:val="000124A8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4">
    <w:name w:val="Верхний колонтитул Знак"/>
    <w:basedOn w:val="a0"/>
    <w:link w:val="a3"/>
    <w:rsid w:val="000124A8"/>
    <w:rPr>
      <w:rFonts w:ascii="Calibri" w:eastAsia="SimSun" w:hAnsi="Calibri" w:cs="font293"/>
      <w:lang w:eastAsia="ar-SA"/>
    </w:rPr>
  </w:style>
  <w:style w:type="paragraph" w:customStyle="1" w:styleId="1">
    <w:name w:val="Абзац списка1"/>
    <w:basedOn w:val="a"/>
    <w:rsid w:val="000124A8"/>
    <w:pPr>
      <w:ind w:left="720"/>
    </w:pPr>
  </w:style>
  <w:style w:type="paragraph" w:styleId="a5">
    <w:name w:val="No Spacing"/>
    <w:uiPriority w:val="1"/>
    <w:qFormat/>
    <w:rsid w:val="000124A8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4A8"/>
    <w:rPr>
      <w:rFonts w:ascii="Tahoma" w:eastAsia="SimSu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Пользователь</cp:lastModifiedBy>
  <cp:revision>6</cp:revision>
  <cp:lastPrinted>2020-09-18T07:23:00Z</cp:lastPrinted>
  <dcterms:created xsi:type="dcterms:W3CDTF">2020-09-14T12:43:00Z</dcterms:created>
  <dcterms:modified xsi:type="dcterms:W3CDTF">2020-09-18T07:30:00Z</dcterms:modified>
</cp:coreProperties>
</file>