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3C" w:rsidRDefault="00001D3C" w:rsidP="00001D3C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180BA64B" wp14:editId="11F74492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D3C" w:rsidRDefault="00001D3C" w:rsidP="00001D3C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001D3C" w:rsidRDefault="00001D3C" w:rsidP="00001D3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001D3C" w:rsidRDefault="00001D3C" w:rsidP="00001D3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001D3C" w:rsidRDefault="00001D3C" w:rsidP="00001D3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001D3C" w:rsidRDefault="00001D3C" w:rsidP="00001D3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ПЯТОГО СОЗЫВА</w:t>
      </w:r>
    </w:p>
    <w:p w:rsidR="00001D3C" w:rsidRDefault="00001D3C" w:rsidP="00001D3C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001D3C" w:rsidRDefault="00001D3C" w:rsidP="00001D3C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001D3C" w:rsidTr="00001D3C">
        <w:trPr>
          <w:cantSplit/>
        </w:trPr>
        <w:tc>
          <w:tcPr>
            <w:tcW w:w="8575" w:type="dxa"/>
            <w:hideMark/>
          </w:tcPr>
          <w:p w:rsidR="00001D3C" w:rsidRDefault="00800512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27</w:t>
            </w:r>
            <w:r w:rsidR="00001D3C">
              <w:rPr>
                <w:b/>
                <w:sz w:val="28"/>
              </w:rPr>
              <w:t>.04.2021  года</w:t>
            </w:r>
            <w:r w:rsidR="00001D3C">
              <w:rPr>
                <w:b/>
              </w:rPr>
              <w:t xml:space="preserve">                                                                        </w:t>
            </w:r>
            <w:r w:rsidR="00001D3C">
              <w:rPr>
                <w:b/>
                <w:sz w:val="28"/>
              </w:rPr>
              <w:t>№ 6/11</w:t>
            </w:r>
          </w:p>
        </w:tc>
      </w:tr>
    </w:tbl>
    <w:p w:rsidR="00001D3C" w:rsidRDefault="00001D3C" w:rsidP="00001D3C">
      <w:pPr>
        <w:jc w:val="center"/>
      </w:pPr>
    </w:p>
    <w:p w:rsidR="00001D3C" w:rsidRDefault="00001D3C" w:rsidP="00001D3C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001D3C" w:rsidRDefault="00001D3C" w:rsidP="00001D3C">
      <w:pPr>
        <w:jc w:val="center"/>
        <w:rPr>
          <w:sz w:val="22"/>
        </w:rPr>
      </w:pPr>
    </w:p>
    <w:p w:rsidR="00001D3C" w:rsidRDefault="00001D3C" w:rsidP="00001D3C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001D3C" w:rsidRDefault="00001D3C" w:rsidP="00001D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 итогах исполнения</w:t>
      </w:r>
    </w:p>
    <w:p w:rsidR="00001D3C" w:rsidRDefault="00001D3C" w:rsidP="00001D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бюджета,  </w:t>
      </w:r>
      <w:proofErr w:type="gramStart"/>
      <w:r>
        <w:rPr>
          <w:rFonts w:ascii="Times New Roman" w:hAnsi="Times New Roman"/>
          <w:sz w:val="28"/>
        </w:rPr>
        <w:t>утверждении</w:t>
      </w:r>
      <w:proofErr w:type="gramEnd"/>
      <w:r>
        <w:rPr>
          <w:rFonts w:ascii="Times New Roman" w:hAnsi="Times New Roman"/>
          <w:sz w:val="28"/>
        </w:rPr>
        <w:t xml:space="preserve"> годового</w:t>
      </w:r>
    </w:p>
    <w:p w:rsidR="00001D3C" w:rsidRDefault="00001D3C" w:rsidP="00001D3C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отчета об исполнении бюджета</w:t>
      </w:r>
    </w:p>
    <w:p w:rsidR="00001D3C" w:rsidRDefault="00001D3C" w:rsidP="00001D3C">
      <w:pPr>
        <w:pStyle w:val="1"/>
        <w:spacing w:before="0" w:after="0"/>
        <w:jc w:val="both"/>
        <w:rPr>
          <w:rFonts w:ascii="Times New Roman" w:hAnsi="Times New Roman"/>
          <w:b w:val="0"/>
          <w:sz w:val="28"/>
        </w:rPr>
      </w:pPr>
      <w:proofErr w:type="spellStart"/>
      <w:r>
        <w:rPr>
          <w:rFonts w:ascii="Times New Roman" w:hAnsi="Times New Roman"/>
          <w:sz w:val="28"/>
        </w:rPr>
        <w:t>Брыковского</w:t>
      </w:r>
      <w:proofErr w:type="spellEnd"/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</w:p>
    <w:p w:rsidR="00001D3C" w:rsidRDefault="00001D3C" w:rsidP="00001D3C">
      <w:pPr>
        <w:jc w:val="both"/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001D3C" w:rsidRDefault="00001D3C" w:rsidP="00001D3C">
      <w:pPr>
        <w:jc w:val="both"/>
        <w:rPr>
          <w:b/>
          <w:sz w:val="28"/>
        </w:rPr>
      </w:pPr>
      <w:r>
        <w:rPr>
          <w:b/>
          <w:sz w:val="28"/>
        </w:rPr>
        <w:t>Саратовской области за  2020 год и задачах на 2021 год</w:t>
      </w:r>
    </w:p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>
      <w:pPr>
        <w:tabs>
          <w:tab w:val="num" w:pos="1134"/>
        </w:tabs>
        <w:jc w:val="both"/>
        <w:rPr>
          <w:b/>
          <w:sz w:val="28"/>
        </w:rPr>
      </w:pPr>
      <w:r>
        <w:t xml:space="preserve">                </w:t>
      </w:r>
      <w:proofErr w:type="gramStart"/>
      <w:r>
        <w:rPr>
          <w:sz w:val="28"/>
        </w:rPr>
        <w:t>В</w:t>
      </w:r>
      <w:r>
        <w:t xml:space="preserve"> </w:t>
      </w:r>
      <w:r>
        <w:rPr>
          <w:sz w:val="28"/>
        </w:rPr>
        <w:t>соответствии</w:t>
      </w:r>
      <w:r>
        <w:t xml:space="preserve">  </w:t>
      </w:r>
      <w:r>
        <w:rPr>
          <w:sz w:val="28"/>
        </w:rPr>
        <w:t xml:space="preserve">с  Бюджетным кодексом Российской Федерации,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Положением о бюджетной системе и бюджетном процессе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муниципальном образовании,</w:t>
      </w:r>
      <w:r>
        <w:rPr>
          <w:b/>
          <w:sz w:val="28"/>
        </w:rPr>
        <w:t xml:space="preserve"> </w:t>
      </w:r>
      <w:r>
        <w:rPr>
          <w:sz w:val="28"/>
        </w:rPr>
        <w:t xml:space="preserve">рассмотрев итоги исполнения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2020</w:t>
      </w:r>
      <w:r>
        <w:rPr>
          <w:b/>
          <w:sz w:val="28"/>
        </w:rPr>
        <w:t xml:space="preserve"> </w:t>
      </w:r>
      <w:r>
        <w:rPr>
          <w:sz w:val="28"/>
        </w:rPr>
        <w:t xml:space="preserve">год,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  <w:proofErr w:type="gramEnd"/>
    </w:p>
    <w:p w:rsidR="00001D3C" w:rsidRDefault="00001D3C" w:rsidP="00001D3C"/>
    <w:p w:rsidR="00001D3C" w:rsidRDefault="00001D3C" w:rsidP="00001D3C"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001D3C" w:rsidRDefault="00001D3C" w:rsidP="00001D3C">
      <w:pPr>
        <w:jc w:val="both"/>
        <w:rPr>
          <w:sz w:val="28"/>
        </w:rPr>
      </w:pPr>
      <w:r>
        <w:t xml:space="preserve">              1</w:t>
      </w:r>
      <w:r>
        <w:rPr>
          <w:sz w:val="28"/>
        </w:rPr>
        <w:t xml:space="preserve">.Утвердить итоги  исполнения бюджета, годовой отчет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за  2020 год  по доходам  в сумме 5597,3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 xml:space="preserve">  или 88,92 %, по расходам в сумме 5581,7 </w:t>
      </w:r>
      <w:proofErr w:type="spellStart"/>
      <w:r>
        <w:rPr>
          <w:sz w:val="28"/>
        </w:rPr>
        <w:t>тыс.рублей</w:t>
      </w:r>
      <w:proofErr w:type="spellEnd"/>
      <w:r>
        <w:rPr>
          <w:sz w:val="28"/>
        </w:rPr>
        <w:t xml:space="preserve">  или    88,53%   с превышением доходов над расходами ( профицит 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образования) в сумме  15,6 </w:t>
      </w:r>
      <w:proofErr w:type="spellStart"/>
      <w:r>
        <w:rPr>
          <w:sz w:val="28"/>
        </w:rPr>
        <w:t>тыс.рублей</w:t>
      </w:r>
      <w:proofErr w:type="spellEnd"/>
      <w:r>
        <w:rPr>
          <w:sz w:val="28"/>
        </w:rPr>
        <w:t xml:space="preserve">  со следующими показателями:</w:t>
      </w:r>
    </w:p>
    <w:p w:rsidR="00001D3C" w:rsidRDefault="00001D3C" w:rsidP="00001D3C">
      <w:pPr>
        <w:jc w:val="both"/>
        <w:rPr>
          <w:sz w:val="28"/>
        </w:rPr>
      </w:pPr>
      <w:r>
        <w:rPr>
          <w:sz w:val="28"/>
        </w:rPr>
        <w:t xml:space="preserve">-  по доходам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2020 год по кодам классификации доходов бюджета согласно приложению № 1;</w:t>
      </w:r>
    </w:p>
    <w:p w:rsidR="00001D3C" w:rsidRDefault="00001D3C" w:rsidP="00001D3C">
      <w:pPr>
        <w:jc w:val="both"/>
        <w:rPr>
          <w:sz w:val="28"/>
        </w:rPr>
      </w:pPr>
      <w:r>
        <w:rPr>
          <w:sz w:val="28"/>
        </w:rPr>
        <w:lastRenderedPageBreak/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2020 год по</w:t>
      </w:r>
      <w:r>
        <w:t xml:space="preserve"> </w:t>
      </w:r>
      <w:r>
        <w:rPr>
          <w:sz w:val="28"/>
        </w:rPr>
        <w:t>разделам и подразделам классификации расходов местного бюджета согласно приложению № 2;</w:t>
      </w:r>
    </w:p>
    <w:p w:rsidR="00001D3C" w:rsidRDefault="00001D3C" w:rsidP="00001D3C">
      <w:pPr>
        <w:jc w:val="both"/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2020 год по ведомственной структуре расходов местного бюджета</w:t>
      </w:r>
      <w:r>
        <w:rPr>
          <w:sz w:val="32"/>
        </w:rPr>
        <w:t xml:space="preserve">  </w:t>
      </w:r>
      <w:r>
        <w:rPr>
          <w:sz w:val="28"/>
        </w:rPr>
        <w:t xml:space="preserve">согласно приложению №3;  </w:t>
      </w:r>
    </w:p>
    <w:p w:rsidR="00001D3C" w:rsidRDefault="00001D3C" w:rsidP="00001D3C">
      <w:pPr>
        <w:jc w:val="both"/>
        <w:rPr>
          <w:sz w:val="28"/>
        </w:rPr>
      </w:pPr>
      <w:r>
        <w:rPr>
          <w:sz w:val="32"/>
        </w:rPr>
        <w:t>-  по с</w:t>
      </w:r>
      <w:r>
        <w:rPr>
          <w:sz w:val="28"/>
        </w:rPr>
        <w:t>убвенциям,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приложению №4;</w:t>
      </w:r>
    </w:p>
    <w:p w:rsidR="00001D3C" w:rsidRDefault="00001D3C" w:rsidP="00001D3C">
      <w:pPr>
        <w:spacing w:line="276" w:lineRule="auto"/>
        <w:jc w:val="both"/>
        <w:rPr>
          <w:sz w:val="28"/>
        </w:rPr>
      </w:pPr>
      <w:r>
        <w:rPr>
          <w:b/>
        </w:rPr>
        <w:t xml:space="preserve">- </w:t>
      </w:r>
      <w:r>
        <w:rPr>
          <w:sz w:val="28"/>
        </w:rPr>
        <w:t xml:space="preserve">по источникам  внутреннего финансирования дефицита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2020 год согласно приложению №5.</w:t>
      </w:r>
    </w:p>
    <w:p w:rsidR="00001D3C" w:rsidRDefault="00001D3C" w:rsidP="00001D3C">
      <w:pPr>
        <w:jc w:val="both"/>
        <w:rPr>
          <w:sz w:val="28"/>
        </w:rPr>
      </w:pPr>
      <w:r>
        <w:rPr>
          <w:sz w:val="32"/>
        </w:rPr>
        <w:t xml:space="preserve">         </w:t>
      </w:r>
      <w:r>
        <w:rPr>
          <w:sz w:val="28"/>
        </w:rPr>
        <w:t xml:space="preserve">2.Администрации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обеспечить организацию исполнения местного бюджета в соответствии с  Законом Саратовской области « Об областном бюджете на 2021 год»  и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23.12.2020 года №22/46 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2021 год»</w:t>
      </w:r>
    </w:p>
    <w:p w:rsidR="00001D3C" w:rsidRDefault="00001D3C" w:rsidP="00001D3C">
      <w:pPr>
        <w:jc w:val="both"/>
        <w:rPr>
          <w:sz w:val="28"/>
        </w:rPr>
      </w:pPr>
      <w:r>
        <w:rPr>
          <w:sz w:val="28"/>
        </w:rPr>
        <w:t xml:space="preserve">            3.Финансовому   управлению администрации района (Зотова  О.А.):</w:t>
      </w:r>
    </w:p>
    <w:p w:rsidR="00001D3C" w:rsidRDefault="00001D3C" w:rsidP="00001D3C">
      <w:pPr>
        <w:jc w:val="both"/>
        <w:rPr>
          <w:sz w:val="28"/>
        </w:rPr>
      </w:pPr>
      <w:r>
        <w:rPr>
          <w:sz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                     </w:t>
      </w:r>
    </w:p>
    <w:p w:rsidR="00001D3C" w:rsidRDefault="00001D3C" w:rsidP="00001D3C">
      <w:pPr>
        <w:jc w:val="both"/>
        <w:rPr>
          <w:sz w:val="28"/>
        </w:rPr>
      </w:pPr>
      <w:r>
        <w:rPr>
          <w:sz w:val="28"/>
        </w:rPr>
        <w:t xml:space="preserve">             4.Обнародовать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001D3C" w:rsidRDefault="00001D3C" w:rsidP="00001D3C">
      <w:pPr>
        <w:jc w:val="both"/>
        <w:rPr>
          <w:sz w:val="28"/>
        </w:rPr>
      </w:pPr>
      <w:r>
        <w:rPr>
          <w:sz w:val="28"/>
        </w:rPr>
        <w:t xml:space="preserve">             5.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Мальцеву Л.В.</w:t>
      </w:r>
    </w:p>
    <w:p w:rsidR="00001D3C" w:rsidRDefault="00001D3C" w:rsidP="00001D3C">
      <w:pPr>
        <w:jc w:val="both"/>
        <w:rPr>
          <w:sz w:val="28"/>
        </w:rPr>
      </w:pPr>
    </w:p>
    <w:p w:rsidR="00001D3C" w:rsidRDefault="00001D3C" w:rsidP="00001D3C">
      <w:pPr>
        <w:rPr>
          <w:sz w:val="28"/>
        </w:rPr>
      </w:pPr>
    </w:p>
    <w:p w:rsidR="00001D3C" w:rsidRDefault="00001D3C" w:rsidP="00001D3C">
      <w:pPr>
        <w:rPr>
          <w:sz w:val="28"/>
        </w:rPr>
      </w:pPr>
    </w:p>
    <w:p w:rsidR="00001D3C" w:rsidRDefault="00001D3C" w:rsidP="00001D3C">
      <w:pPr>
        <w:rPr>
          <w:b/>
          <w:sz w:val="28"/>
        </w:rPr>
      </w:pPr>
      <w:r>
        <w:rPr>
          <w:b/>
          <w:sz w:val="28"/>
        </w:rPr>
        <w:t xml:space="preserve">Глава                                                                                         </w:t>
      </w:r>
      <w:proofErr w:type="spellStart"/>
      <w:r>
        <w:rPr>
          <w:b/>
          <w:sz w:val="28"/>
        </w:rPr>
        <w:t>Л.В.Мальцева</w:t>
      </w:r>
      <w:proofErr w:type="spellEnd"/>
    </w:p>
    <w:p w:rsidR="00001D3C" w:rsidRDefault="00001D3C" w:rsidP="00001D3C">
      <w:pPr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>
      <w:r>
        <w:lastRenderedPageBreak/>
        <w:t xml:space="preserve">                                                                                Приложение №1 </w:t>
      </w:r>
    </w:p>
    <w:p w:rsidR="00001D3C" w:rsidRDefault="00001D3C" w:rsidP="00001D3C">
      <w:r>
        <w:t xml:space="preserve">                                                                                к решению сельского Совета                                        </w:t>
      </w:r>
    </w:p>
    <w:p w:rsidR="00001D3C" w:rsidRDefault="00001D3C" w:rsidP="00001D3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001D3C" w:rsidRDefault="00001D3C" w:rsidP="00001D3C">
      <w:r>
        <w:t xml:space="preserve">                                                                                «Об исполнении бюджета </w:t>
      </w:r>
      <w:proofErr w:type="spellStart"/>
      <w:r>
        <w:t>Брыковского</w:t>
      </w:r>
      <w:proofErr w:type="spellEnd"/>
    </w:p>
    <w:p w:rsidR="00001D3C" w:rsidRDefault="00001D3C" w:rsidP="00001D3C">
      <w:r>
        <w:t xml:space="preserve">                                                                                муниципального образования  за 2020 год»</w:t>
      </w:r>
    </w:p>
    <w:p w:rsidR="00001D3C" w:rsidRDefault="00001D3C" w:rsidP="00001D3C">
      <w:r>
        <w:t xml:space="preserve">                                                      </w:t>
      </w:r>
      <w:r w:rsidR="00800512">
        <w:t xml:space="preserve">                           от 27</w:t>
      </w:r>
      <w:r>
        <w:t xml:space="preserve">.04.2021 г. № 6/11   </w:t>
      </w:r>
    </w:p>
    <w:p w:rsidR="00001D3C" w:rsidRDefault="00001D3C" w:rsidP="00001D3C"/>
    <w:p w:rsidR="00001D3C" w:rsidRDefault="00001D3C" w:rsidP="00001D3C"/>
    <w:p w:rsidR="00001D3C" w:rsidRDefault="00001D3C" w:rsidP="00001D3C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001D3C" w:rsidRDefault="00001D3C" w:rsidP="00001D3C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2020 год            </w:t>
      </w:r>
    </w:p>
    <w:p w:rsidR="00001D3C" w:rsidRDefault="00001D3C" w:rsidP="00001D3C">
      <w:r>
        <w:rPr>
          <w:b/>
        </w:rPr>
        <w:t xml:space="preserve">                                                                                                                                  (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</w:t>
      </w:r>
      <w:proofErr w:type="spellEnd"/>
      <w:r>
        <w:rPr>
          <w:b/>
        </w:rPr>
        <w:t>)</w:t>
      </w:r>
    </w:p>
    <w:tbl>
      <w:tblPr>
        <w:tblW w:w="102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527"/>
        <w:gridCol w:w="1048"/>
      </w:tblGrid>
      <w:tr w:rsidR="00001D3C" w:rsidTr="00001D3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001D3C" w:rsidTr="00001D3C">
        <w:trPr>
          <w:trHeight w:val="3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4049,5</w:t>
            </w:r>
          </w:p>
        </w:tc>
      </w:tr>
      <w:tr w:rsidR="00001D3C" w:rsidTr="00001D3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3965,5</w:t>
            </w:r>
          </w:p>
        </w:tc>
      </w:tr>
      <w:tr w:rsidR="00001D3C" w:rsidTr="00001D3C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1 01 00000 00 0000 000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913,0</w:t>
            </w:r>
          </w:p>
        </w:tc>
      </w:tr>
      <w:tr w:rsidR="00001D3C" w:rsidTr="00001D3C">
        <w:trPr>
          <w:trHeight w:val="8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1 01 02000 01 0000 110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913,0</w:t>
            </w:r>
          </w:p>
        </w:tc>
      </w:tr>
      <w:tr w:rsidR="00001D3C" w:rsidTr="00001D3C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1 01 02010 01 0000 110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913,0</w:t>
            </w:r>
          </w:p>
        </w:tc>
      </w:tr>
      <w:tr w:rsidR="00001D3C" w:rsidTr="00001D3C">
        <w:trPr>
          <w:trHeight w:val="1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1D3C" w:rsidRDefault="00001D3C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1D3C" w:rsidRDefault="00001D3C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01D3C" w:rsidTr="00001D3C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476,3</w:t>
            </w:r>
          </w:p>
        </w:tc>
      </w:tr>
      <w:tr w:rsidR="00001D3C" w:rsidTr="00001D3C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1 05 03000 01 0000 110</w:t>
            </w:r>
          </w:p>
        </w:tc>
        <w:tc>
          <w:tcPr>
            <w:tcW w:w="65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476,3</w:t>
            </w:r>
          </w:p>
        </w:tc>
      </w:tr>
      <w:tr w:rsidR="00001D3C" w:rsidTr="00001D3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1D3C" w:rsidRDefault="00001D3C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1D3C" w:rsidRDefault="00001D3C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01D3C" w:rsidTr="00001D3C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HAnsi"/>
                <w:lang w:eastAsia="en-US"/>
              </w:rPr>
              <w:t>2575,9</w:t>
            </w:r>
          </w:p>
        </w:tc>
      </w:tr>
      <w:tr w:rsidR="00001D3C" w:rsidTr="00001D3C">
        <w:trPr>
          <w:trHeight w:val="9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68,0</w:t>
            </w:r>
          </w:p>
        </w:tc>
      </w:tr>
      <w:tr w:rsidR="00001D3C" w:rsidTr="00001D3C">
        <w:trPr>
          <w:trHeight w:val="3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2507,9</w:t>
            </w:r>
          </w:p>
        </w:tc>
      </w:tr>
      <w:tr w:rsidR="00001D3C" w:rsidTr="00001D3C">
        <w:trPr>
          <w:trHeight w:val="3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1 06 06030 03 0000 110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278,9</w:t>
            </w:r>
          </w:p>
        </w:tc>
      </w:tr>
      <w:tr w:rsidR="00001D3C" w:rsidTr="00001D3C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278,9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1 06 06040 00 0000 110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2229,0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1 06 06043 10 0000 110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2229,0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1 08 00000 00 0000 000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0,3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1 08 04020 01 1000 110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0,3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84,0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rFonts w:eastAsiaTheme="minorEastAsia"/>
                <w:lang w:eastAsia="ru-RU"/>
              </w:rPr>
              <w:t> 1 11 00000 00 0000 000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84,0</w:t>
            </w:r>
          </w:p>
        </w:tc>
      </w:tr>
      <w:tr w:rsidR="00001D3C" w:rsidTr="00001D3C">
        <w:trPr>
          <w:trHeight w:val="1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eastAsiaTheme="minorEastAsia"/>
                <w:lang w:eastAsia="ru-RU"/>
              </w:rPr>
              <w:t> 1 11 05035 10 0000 120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84,0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4049,5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 xml:space="preserve"> 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069 202 15001 10 0002 150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55,4</w:t>
            </w:r>
          </w:p>
        </w:tc>
      </w:tr>
      <w:tr w:rsidR="00001D3C" w:rsidTr="00001D3C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069 202 25576 10 0000 150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Субсидии бюджетам сельских поселений </w:t>
            </w:r>
            <w:r>
              <w:rPr>
                <w:snapToGrid w:val="0"/>
              </w:rPr>
              <w:t xml:space="preserve"> на обеспечение комплексного развития сельских территорий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356,3</w:t>
            </w:r>
          </w:p>
        </w:tc>
      </w:tr>
      <w:tr w:rsidR="00001D3C" w:rsidTr="00001D3C">
        <w:trPr>
          <w:trHeight w:val="10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069 202 29999 10 0073 150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Субсидии бюджетам сельских поселений области</w:t>
            </w:r>
            <w:r>
              <w:rPr>
                <w:snapToGrid w:val="0"/>
              </w:rPr>
              <w:t xml:space="preserve">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476,0</w:t>
            </w:r>
          </w:p>
        </w:tc>
      </w:tr>
      <w:tr w:rsidR="00001D3C" w:rsidTr="00001D3C">
        <w:trPr>
          <w:trHeight w:val="8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069 202 35118 10 0000 150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90,9       </w:t>
            </w:r>
          </w:p>
        </w:tc>
      </w:tr>
      <w:tr w:rsidR="00001D3C" w:rsidTr="00001D3C">
        <w:trPr>
          <w:trHeight w:val="14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069 2 02 40014 10 0000 150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181,7</w:t>
            </w:r>
          </w:p>
        </w:tc>
      </w:tr>
      <w:tr w:rsidR="00001D3C" w:rsidTr="00001D3C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069 202 49999 10 0000 150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100,0</w:t>
            </w:r>
          </w:p>
        </w:tc>
      </w:tr>
      <w:tr w:rsidR="00001D3C" w:rsidTr="00001D3C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069 204 05099 10 0001 150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D3C" w:rsidRDefault="00001D3C">
            <w:pPr>
              <w:spacing w:line="276" w:lineRule="auto"/>
              <w:rPr>
                <w:color w:val="000000"/>
                <w:lang w:eastAsia="ru-RU"/>
              </w:rPr>
            </w:pPr>
            <w:r>
              <w:rPr>
                <w:snapToGrid w:val="0"/>
              </w:rPr>
              <w:t xml:space="preserve">Прочие безвозмездные поступления от негосударственных организаций в бюджеты сельских поселений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116,0</w:t>
            </w:r>
          </w:p>
        </w:tc>
      </w:tr>
      <w:tr w:rsidR="00001D3C" w:rsidTr="00001D3C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069 204 05099 10 0073 150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D3C" w:rsidRDefault="00001D3C">
            <w:pPr>
              <w:spacing w:line="276" w:lineRule="auto"/>
              <w:rPr>
                <w:color w:val="000000"/>
                <w:lang w:eastAsia="ru-RU"/>
              </w:rPr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120,0</w:t>
            </w:r>
          </w:p>
        </w:tc>
      </w:tr>
      <w:tr w:rsidR="00001D3C" w:rsidTr="00001D3C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069 207 05030 10 0001 150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D3C" w:rsidRDefault="00001D3C">
            <w:pPr>
              <w:spacing w:line="276" w:lineRule="auto"/>
              <w:rPr>
                <w:color w:val="000000"/>
                <w:lang w:eastAsia="ru-RU"/>
              </w:rPr>
            </w:pPr>
            <w:r>
              <w:rPr>
                <w:snapToGrid w:val="0"/>
              </w:rPr>
              <w:t>Прочие безвозмездные поступления в бюджеты сельских поселений на реализацию мероприятий по обеспечению комплексного развития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21,5</w:t>
            </w:r>
          </w:p>
        </w:tc>
      </w:tr>
      <w:tr w:rsidR="00001D3C" w:rsidTr="00001D3C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069 207 05030 10 0073 150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D3C" w:rsidRDefault="00001D3C">
            <w:pPr>
              <w:spacing w:line="276" w:lineRule="auto"/>
              <w:rPr>
                <w:color w:val="000000"/>
                <w:lang w:eastAsia="ru-RU"/>
              </w:rPr>
            </w:pPr>
            <w:r>
              <w:rPr>
                <w:snapToGrid w:val="0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30,0</w:t>
            </w:r>
          </w:p>
        </w:tc>
      </w:tr>
      <w:tr w:rsidR="00001D3C" w:rsidTr="00001D3C">
        <w:trPr>
          <w:trHeight w:val="2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5597,3</w:t>
            </w:r>
          </w:p>
        </w:tc>
      </w:tr>
    </w:tbl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  <w:r>
        <w:rPr>
          <w:b/>
        </w:rPr>
        <w:t xml:space="preserve">Верно             </w:t>
      </w:r>
    </w:p>
    <w:p w:rsidR="00001D3C" w:rsidRDefault="00001D3C" w:rsidP="00001D3C">
      <w:pPr>
        <w:rPr>
          <w:b/>
        </w:rPr>
      </w:pPr>
      <w:r>
        <w:rPr>
          <w:b/>
        </w:rPr>
        <w:t xml:space="preserve">Секретарь сельского Совета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001D3C" w:rsidRDefault="00001D3C" w:rsidP="00001D3C">
      <w:pPr>
        <w:rPr>
          <w:b/>
        </w:rPr>
      </w:pPr>
    </w:p>
    <w:p w:rsidR="00001D3C" w:rsidRPr="00001D3C" w:rsidRDefault="00001D3C" w:rsidP="00001D3C">
      <w:pPr>
        <w:rPr>
          <w:b/>
        </w:rPr>
      </w:pPr>
      <w:r>
        <w:lastRenderedPageBreak/>
        <w:t xml:space="preserve">                                                                                Приложение №2 </w:t>
      </w:r>
    </w:p>
    <w:p w:rsidR="00001D3C" w:rsidRDefault="00001D3C" w:rsidP="00001D3C">
      <w:r>
        <w:t xml:space="preserve">                                                                                к решению сельского Совета                                        </w:t>
      </w:r>
    </w:p>
    <w:p w:rsidR="00001D3C" w:rsidRDefault="00001D3C" w:rsidP="00001D3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001D3C" w:rsidRDefault="00001D3C" w:rsidP="00001D3C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  <w:r>
        <w:t xml:space="preserve">  МО                </w:t>
      </w:r>
    </w:p>
    <w:p w:rsidR="00001D3C" w:rsidRDefault="00001D3C" w:rsidP="00001D3C">
      <w:r>
        <w:t xml:space="preserve">                                                                                за   2020 год» </w:t>
      </w:r>
    </w:p>
    <w:p w:rsidR="00001D3C" w:rsidRDefault="00001D3C" w:rsidP="00001D3C">
      <w:r>
        <w:t xml:space="preserve">                                                      </w:t>
      </w:r>
      <w:r w:rsidR="00800512">
        <w:t xml:space="preserve">                          от  27</w:t>
      </w:r>
      <w:r>
        <w:t xml:space="preserve">.04.2021 г. № 6/11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D3C" w:rsidRDefault="00001D3C" w:rsidP="00001D3C">
      <w:r>
        <w:rPr>
          <w:b/>
        </w:rPr>
        <w:t xml:space="preserve">                                                                            </w:t>
      </w:r>
      <w:r>
        <w:t xml:space="preserve">                                                                                                </w:t>
      </w:r>
    </w:p>
    <w:p w:rsidR="00001D3C" w:rsidRDefault="00001D3C" w:rsidP="00001D3C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2020 год</w:t>
      </w:r>
    </w:p>
    <w:p w:rsidR="00001D3C" w:rsidRDefault="00001D3C" w:rsidP="00001D3C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001D3C" w:rsidRDefault="00001D3C" w:rsidP="00001D3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</w:t>
      </w:r>
      <w:proofErr w:type="spellEnd"/>
      <w:r>
        <w:rPr>
          <w:b/>
        </w:rPr>
        <w:t xml:space="preserve">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001D3C" w:rsidTr="00001D3C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001D3C" w:rsidTr="00001D3C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527,8</w:t>
            </w:r>
          </w:p>
        </w:tc>
      </w:tr>
      <w:tr w:rsidR="00001D3C" w:rsidTr="00001D3C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3,8</w:t>
            </w:r>
          </w:p>
        </w:tc>
      </w:tr>
      <w:tr w:rsidR="00001D3C" w:rsidTr="00001D3C">
        <w:trPr>
          <w:trHeight w:val="82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2234,8</w:t>
            </w:r>
          </w:p>
        </w:tc>
      </w:tr>
      <w:tr w:rsidR="00001D3C" w:rsidTr="00001D3C">
        <w:trPr>
          <w:trHeight w:val="25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122,6</w:t>
            </w:r>
          </w:p>
        </w:tc>
      </w:tr>
      <w:tr w:rsidR="00001D3C" w:rsidTr="00001D3C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90,9</w:t>
            </w:r>
          </w:p>
        </w:tc>
      </w:tr>
      <w:tr w:rsidR="00001D3C" w:rsidTr="00001D3C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32,1</w:t>
            </w:r>
          </w:p>
        </w:tc>
      </w:tr>
      <w:tr w:rsidR="00001D3C" w:rsidTr="00001D3C">
        <w:trPr>
          <w:trHeight w:val="2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7,5</w:t>
            </w:r>
          </w:p>
        </w:tc>
      </w:tr>
      <w:tr w:rsidR="00001D3C" w:rsidTr="00001D3C">
        <w:trPr>
          <w:trHeight w:val="26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87,3</w:t>
            </w:r>
          </w:p>
        </w:tc>
      </w:tr>
      <w:tr w:rsidR="00001D3C" w:rsidTr="00001D3C">
        <w:trPr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94,4</w:t>
            </w:r>
          </w:p>
        </w:tc>
      </w:tr>
      <w:tr w:rsidR="00001D3C" w:rsidTr="00001D3C">
        <w:trPr>
          <w:trHeight w:val="2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726,0</w:t>
            </w:r>
          </w:p>
        </w:tc>
      </w:tr>
      <w:tr w:rsidR="00001D3C" w:rsidTr="00001D3C">
        <w:trPr>
          <w:trHeight w:val="2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1654,5</w:t>
            </w:r>
          </w:p>
        </w:tc>
      </w:tr>
      <w:tr w:rsidR="00001D3C" w:rsidTr="00001D3C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5581,7</w:t>
            </w:r>
          </w:p>
        </w:tc>
      </w:tr>
    </w:tbl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  <w:r>
        <w:rPr>
          <w:b/>
        </w:rPr>
        <w:t>Верно</w:t>
      </w:r>
    </w:p>
    <w:p w:rsidR="00001D3C" w:rsidRDefault="00001D3C" w:rsidP="00001D3C">
      <w:pPr>
        <w:rPr>
          <w:b/>
        </w:rPr>
      </w:pPr>
      <w:r>
        <w:rPr>
          <w:b/>
        </w:rPr>
        <w:t xml:space="preserve">Секретарь сельского Совета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001D3C" w:rsidRDefault="00001D3C" w:rsidP="00001D3C">
      <w:pPr>
        <w:rPr>
          <w:b/>
        </w:rPr>
      </w:pPr>
    </w:p>
    <w:p w:rsidR="00001D3C" w:rsidRDefault="00001D3C" w:rsidP="00001D3C"/>
    <w:p w:rsidR="00001D3C" w:rsidRDefault="00001D3C" w:rsidP="00001D3C"/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800512" w:rsidRDefault="00800512" w:rsidP="00001D3C">
      <w:pPr>
        <w:rPr>
          <w:b/>
        </w:rPr>
      </w:pPr>
    </w:p>
    <w:p w:rsidR="00001D3C" w:rsidRDefault="00800512" w:rsidP="00001D3C">
      <w:r>
        <w:rPr>
          <w:b/>
        </w:rPr>
        <w:lastRenderedPageBreak/>
        <w:t xml:space="preserve">                                                                               </w:t>
      </w:r>
      <w:r w:rsidR="00001D3C">
        <w:t xml:space="preserve">Приложение №3 </w:t>
      </w:r>
    </w:p>
    <w:p w:rsidR="00001D3C" w:rsidRDefault="00001D3C" w:rsidP="00001D3C">
      <w:r>
        <w:t xml:space="preserve">                                                                                к решению сельского Совета                                        </w:t>
      </w:r>
    </w:p>
    <w:p w:rsidR="00001D3C" w:rsidRDefault="00001D3C" w:rsidP="00001D3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001D3C" w:rsidRDefault="00001D3C" w:rsidP="00001D3C">
      <w:r>
        <w:t xml:space="preserve">                                                                               « Об исполнении бюджета</w:t>
      </w:r>
    </w:p>
    <w:p w:rsidR="00001D3C" w:rsidRDefault="00001D3C" w:rsidP="00001D3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001D3C" w:rsidRDefault="00001D3C" w:rsidP="00001D3C">
      <w:r>
        <w:t xml:space="preserve">                                                                                 образования  за  2020 год» </w:t>
      </w:r>
    </w:p>
    <w:p w:rsidR="00001D3C" w:rsidRDefault="00001D3C" w:rsidP="00001D3C">
      <w:r>
        <w:t xml:space="preserve">                                                      </w:t>
      </w:r>
      <w:r w:rsidR="00800512">
        <w:t xml:space="preserve">                          от  27</w:t>
      </w:r>
      <w:r>
        <w:t xml:space="preserve">.04.2021 г. № 6/11                                                                                                            </w:t>
      </w:r>
      <w:r>
        <w:rPr>
          <w:b/>
        </w:rPr>
        <w:t xml:space="preserve">                                                 </w:t>
      </w:r>
      <w:r>
        <w:t xml:space="preserve">   </w:t>
      </w:r>
    </w:p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001D3C" w:rsidRDefault="00001D3C" w:rsidP="00001D3C"/>
    <w:p w:rsidR="00001D3C" w:rsidRDefault="00001D3C" w:rsidP="00001D3C">
      <w:r>
        <w:t xml:space="preserve">                                                                    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37"/>
        <w:gridCol w:w="6"/>
        <w:gridCol w:w="705"/>
        <w:gridCol w:w="570"/>
        <w:gridCol w:w="572"/>
        <w:gridCol w:w="1559"/>
        <w:gridCol w:w="709"/>
        <w:gridCol w:w="962"/>
      </w:tblGrid>
      <w:tr w:rsidR="00001D3C" w:rsidTr="00001D3C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001D3C" w:rsidTr="00001D3C">
        <w:trPr>
          <w:trHeight w:val="46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001D3C" w:rsidRDefault="00001D3C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b/>
                <w:lang w:eastAsia="ru-RU"/>
              </w:rPr>
            </w:pPr>
            <w:r>
              <w:rPr>
                <w:b/>
              </w:rPr>
              <w:t>5581,7</w:t>
            </w:r>
          </w:p>
        </w:tc>
      </w:tr>
      <w:tr w:rsidR="00001D3C" w:rsidTr="00001D3C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2889,0</w:t>
            </w:r>
          </w:p>
        </w:tc>
      </w:tr>
      <w:tr w:rsidR="00001D3C" w:rsidTr="00001D3C">
        <w:trPr>
          <w:trHeight w:val="1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527,8</w:t>
            </w:r>
          </w:p>
        </w:tc>
      </w:tr>
      <w:tr w:rsidR="00001D3C" w:rsidTr="00001D3C">
        <w:trPr>
          <w:trHeight w:val="86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527,8</w:t>
            </w:r>
          </w:p>
        </w:tc>
      </w:tr>
      <w:tr w:rsidR="00001D3C" w:rsidTr="00001D3C">
        <w:trPr>
          <w:trHeight w:val="46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527,8</w:t>
            </w:r>
          </w:p>
        </w:tc>
      </w:tr>
      <w:tr w:rsidR="00001D3C" w:rsidTr="00001D3C">
        <w:trPr>
          <w:trHeight w:val="46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527,8</w:t>
            </w:r>
          </w:p>
        </w:tc>
      </w:tr>
      <w:tr w:rsidR="00001D3C" w:rsidTr="00001D3C">
        <w:trPr>
          <w:trHeight w:val="59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Обеспечение деятельности главы</w:t>
            </w:r>
          </w:p>
          <w:p w:rsidR="00001D3C" w:rsidRDefault="00001D3C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527,8</w:t>
            </w:r>
          </w:p>
        </w:tc>
      </w:tr>
      <w:tr w:rsidR="00001D3C" w:rsidTr="00001D3C">
        <w:trPr>
          <w:trHeight w:val="113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  <w:p w:rsidR="00001D3C" w:rsidRDefault="00001D3C">
            <w:pPr>
              <w:suppressAutoHyphens w:val="0"/>
              <w:spacing w:line="276" w:lineRule="auto"/>
            </w:pPr>
          </w:p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527,8</w:t>
            </w:r>
          </w:p>
        </w:tc>
      </w:tr>
      <w:tr w:rsidR="00001D3C" w:rsidTr="00001D3C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527,8</w:t>
            </w:r>
          </w:p>
        </w:tc>
      </w:tr>
      <w:tr w:rsidR="00001D3C" w:rsidTr="00001D3C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3,8</w:t>
            </w:r>
          </w:p>
        </w:tc>
      </w:tr>
      <w:tr w:rsidR="00001D3C" w:rsidTr="00001D3C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3,8</w:t>
            </w:r>
          </w:p>
        </w:tc>
      </w:tr>
      <w:tr w:rsidR="00001D3C" w:rsidTr="00001D3C">
        <w:trPr>
          <w:trHeight w:val="23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3,8</w:t>
            </w:r>
          </w:p>
        </w:tc>
      </w:tr>
      <w:tr w:rsidR="00001D3C" w:rsidTr="00001D3C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3,8</w:t>
            </w:r>
          </w:p>
        </w:tc>
      </w:tr>
      <w:tr w:rsidR="00001D3C" w:rsidTr="00001D3C">
        <w:trPr>
          <w:trHeight w:val="4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3,8</w:t>
            </w:r>
          </w:p>
        </w:tc>
      </w:tr>
      <w:tr w:rsidR="00001D3C" w:rsidTr="00001D3C">
        <w:trPr>
          <w:trHeight w:val="28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3,8</w:t>
            </w:r>
          </w:p>
        </w:tc>
      </w:tr>
      <w:tr w:rsidR="00001D3C" w:rsidTr="00001D3C">
        <w:trPr>
          <w:trHeight w:val="27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3,8</w:t>
            </w:r>
          </w:p>
        </w:tc>
      </w:tr>
      <w:tr w:rsidR="00001D3C" w:rsidTr="00001D3C">
        <w:trPr>
          <w:trHeight w:val="116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</w:rPr>
              <w:t>2234,8</w:t>
            </w:r>
          </w:p>
        </w:tc>
      </w:tr>
      <w:tr w:rsidR="00001D3C" w:rsidTr="00001D3C">
        <w:trPr>
          <w:trHeight w:val="82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2234,8</w:t>
            </w:r>
          </w:p>
        </w:tc>
      </w:tr>
      <w:tr w:rsidR="00001D3C" w:rsidTr="00001D3C">
        <w:trPr>
          <w:trHeight w:val="51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2234,8</w:t>
            </w:r>
          </w:p>
        </w:tc>
      </w:tr>
      <w:tr w:rsidR="00001D3C" w:rsidTr="00001D3C">
        <w:trPr>
          <w:trHeight w:val="51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2234,8</w:t>
            </w:r>
          </w:p>
        </w:tc>
      </w:tr>
      <w:tr w:rsidR="00001D3C" w:rsidTr="00001D3C">
        <w:trPr>
          <w:trHeight w:val="603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Расходы на обеспечение функций центрального аппарата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2225,4</w:t>
            </w:r>
          </w:p>
        </w:tc>
      </w:tr>
      <w:tr w:rsidR="00001D3C" w:rsidTr="00001D3C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  <w:r>
              <w:t>1796,0</w:t>
            </w:r>
          </w:p>
          <w:p w:rsidR="00001D3C" w:rsidRDefault="00001D3C">
            <w:pPr>
              <w:spacing w:line="276" w:lineRule="auto"/>
            </w:pPr>
          </w:p>
          <w:p w:rsidR="00001D3C" w:rsidRDefault="00001D3C">
            <w:pPr>
              <w:spacing w:line="276" w:lineRule="auto"/>
            </w:pPr>
          </w:p>
        </w:tc>
      </w:tr>
      <w:tr w:rsidR="00001D3C" w:rsidTr="00001D3C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  <w:r>
              <w:t>1796,0</w:t>
            </w:r>
          </w:p>
          <w:p w:rsidR="00001D3C" w:rsidRDefault="00001D3C">
            <w:pPr>
              <w:spacing w:line="276" w:lineRule="auto"/>
            </w:pPr>
          </w:p>
        </w:tc>
      </w:tr>
      <w:tr w:rsidR="00001D3C" w:rsidTr="00001D3C">
        <w:trPr>
          <w:trHeight w:val="54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415,4</w:t>
            </w:r>
          </w:p>
        </w:tc>
      </w:tr>
      <w:tr w:rsidR="00001D3C" w:rsidTr="00001D3C">
        <w:trPr>
          <w:trHeight w:val="84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415,4</w:t>
            </w:r>
          </w:p>
        </w:tc>
      </w:tr>
      <w:tr w:rsidR="00001D3C" w:rsidTr="00001D3C">
        <w:trPr>
          <w:trHeight w:val="19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14,0</w:t>
            </w:r>
          </w:p>
        </w:tc>
      </w:tr>
      <w:tr w:rsidR="00001D3C" w:rsidTr="00001D3C">
        <w:trPr>
          <w:trHeight w:val="18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14,0</w:t>
            </w:r>
          </w:p>
        </w:tc>
      </w:tr>
      <w:tr w:rsidR="00001D3C" w:rsidTr="00001D3C">
        <w:trPr>
          <w:trHeight w:val="81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9,4</w:t>
            </w:r>
          </w:p>
        </w:tc>
      </w:tr>
      <w:tr w:rsidR="00001D3C" w:rsidTr="00001D3C">
        <w:trPr>
          <w:trHeight w:val="129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9,4</w:t>
            </w:r>
          </w:p>
        </w:tc>
      </w:tr>
      <w:tr w:rsidR="00001D3C" w:rsidTr="00001D3C">
        <w:trPr>
          <w:trHeight w:val="2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9,4</w:t>
            </w:r>
          </w:p>
        </w:tc>
      </w:tr>
      <w:tr w:rsidR="00001D3C" w:rsidTr="00001D3C">
        <w:trPr>
          <w:trHeight w:val="70"/>
        </w:trPr>
        <w:tc>
          <w:tcPr>
            <w:tcW w:w="49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b/>
              </w:rPr>
              <w:t>122,6</w:t>
            </w:r>
          </w:p>
        </w:tc>
      </w:tr>
      <w:tr w:rsidR="00001D3C" w:rsidTr="00001D3C">
        <w:trPr>
          <w:trHeight w:val="72"/>
        </w:trPr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122,6</w:t>
            </w:r>
          </w:p>
        </w:tc>
      </w:tr>
      <w:tr w:rsidR="00001D3C" w:rsidTr="00001D3C">
        <w:trPr>
          <w:trHeight w:val="355"/>
        </w:trPr>
        <w:tc>
          <w:tcPr>
            <w:tcW w:w="4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Осуществление переданных полномочий </w:t>
            </w:r>
            <w:r>
              <w:lastRenderedPageBreak/>
              <w:t>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D3C" w:rsidRDefault="00001D3C">
            <w:pPr>
              <w:suppressAutoHyphens w:val="0"/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D3C" w:rsidRDefault="00001D3C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D3C" w:rsidRDefault="00001D3C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D3C" w:rsidRDefault="00001D3C">
            <w:pPr>
              <w:suppressAutoHyphens w:val="0"/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1D3C" w:rsidRDefault="00001D3C">
            <w:pPr>
              <w:suppressAutoHyphens w:val="0"/>
            </w:pPr>
          </w:p>
        </w:tc>
      </w:tr>
      <w:tr w:rsidR="00001D3C" w:rsidTr="00001D3C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lastRenderedPageBreak/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1,6</w:t>
            </w:r>
          </w:p>
        </w:tc>
      </w:tr>
      <w:tr w:rsidR="00001D3C" w:rsidTr="00001D3C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Внепрограммные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1,6</w:t>
            </w:r>
          </w:p>
        </w:tc>
      </w:tr>
      <w:tr w:rsidR="00001D3C" w:rsidTr="00001D3C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1,6</w:t>
            </w:r>
          </w:p>
        </w:tc>
      </w:tr>
      <w:tr w:rsidR="00001D3C" w:rsidTr="00001D3C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1,6</w:t>
            </w:r>
          </w:p>
        </w:tc>
      </w:tr>
      <w:tr w:rsidR="00001D3C" w:rsidTr="00001D3C">
        <w:trPr>
          <w:trHeight w:val="21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ind w:right="-111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1,6</w:t>
            </w:r>
          </w:p>
        </w:tc>
      </w:tr>
      <w:tr w:rsidR="00001D3C" w:rsidTr="00001D3C">
        <w:trPr>
          <w:trHeight w:val="37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121,0</w:t>
            </w:r>
          </w:p>
        </w:tc>
      </w:tr>
      <w:tr w:rsidR="00001D3C" w:rsidTr="00001D3C">
        <w:trPr>
          <w:trHeight w:val="56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121,0</w:t>
            </w:r>
          </w:p>
        </w:tc>
      </w:tr>
      <w:tr w:rsidR="00001D3C" w:rsidTr="00001D3C">
        <w:trPr>
          <w:trHeight w:val="75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121,0</w:t>
            </w:r>
          </w:p>
        </w:tc>
      </w:tr>
      <w:tr w:rsidR="00001D3C" w:rsidTr="00001D3C">
        <w:trPr>
          <w:trHeight w:val="29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121,0</w:t>
            </w:r>
          </w:p>
        </w:tc>
      </w:tr>
      <w:tr w:rsidR="00001D3C" w:rsidTr="00001D3C">
        <w:trPr>
          <w:trHeight w:val="19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121,0</w:t>
            </w:r>
          </w:p>
        </w:tc>
      </w:tr>
      <w:tr w:rsidR="00001D3C" w:rsidTr="00001D3C">
        <w:trPr>
          <w:trHeight w:val="2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90,9</w:t>
            </w:r>
          </w:p>
        </w:tc>
      </w:tr>
      <w:tr w:rsidR="00001D3C" w:rsidTr="00001D3C">
        <w:trPr>
          <w:trHeight w:val="19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90,9</w:t>
            </w:r>
          </w:p>
        </w:tc>
      </w:tr>
      <w:tr w:rsidR="00001D3C" w:rsidTr="00001D3C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90,9</w:t>
            </w:r>
          </w:p>
        </w:tc>
      </w:tr>
      <w:tr w:rsidR="00001D3C" w:rsidTr="00001D3C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90,9</w:t>
            </w:r>
          </w:p>
        </w:tc>
      </w:tr>
      <w:tr w:rsidR="00001D3C" w:rsidTr="00001D3C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>
              <w:t>органами</w:t>
            </w:r>
            <w:proofErr w:type="gramStart"/>
            <w:r>
              <w:t>,к</w:t>
            </w:r>
            <w:proofErr w:type="gramEnd"/>
            <w:r>
              <w:t>азенными</w:t>
            </w:r>
            <w:proofErr w:type="spellEnd"/>
            <w: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  <w:p w:rsidR="00001D3C" w:rsidRDefault="00001D3C">
            <w:pPr>
              <w:suppressAutoHyphens w:val="0"/>
              <w:spacing w:line="276" w:lineRule="auto"/>
            </w:pPr>
          </w:p>
          <w:p w:rsidR="00001D3C" w:rsidRDefault="00001D3C">
            <w:pPr>
              <w:suppressAutoHyphens w:val="0"/>
              <w:spacing w:line="276" w:lineRule="auto"/>
            </w:pPr>
          </w:p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80,9</w:t>
            </w:r>
          </w:p>
        </w:tc>
      </w:tr>
      <w:tr w:rsidR="00001D3C" w:rsidTr="00001D3C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001D3C" w:rsidRDefault="00001D3C">
            <w:pPr>
              <w:spacing w:line="276" w:lineRule="auto"/>
            </w:pPr>
            <w:r>
              <w:t>(муниципальных) органов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80,9</w:t>
            </w:r>
          </w:p>
        </w:tc>
      </w:tr>
      <w:tr w:rsidR="00001D3C" w:rsidTr="00001D3C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10,0</w:t>
            </w:r>
          </w:p>
        </w:tc>
      </w:tr>
      <w:tr w:rsidR="00001D3C" w:rsidTr="00001D3C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10,0</w:t>
            </w:r>
          </w:p>
        </w:tc>
      </w:tr>
      <w:tr w:rsidR="00001D3C" w:rsidTr="00001D3C">
        <w:trPr>
          <w:trHeight w:val="49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32,1</w:t>
            </w:r>
          </w:p>
        </w:tc>
      </w:tr>
      <w:tr w:rsidR="00001D3C" w:rsidTr="00001D3C">
        <w:trPr>
          <w:trHeight w:val="112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001D3C" w:rsidRDefault="00001D3C">
            <w:pPr>
              <w:spacing w:line="276" w:lineRule="auto"/>
            </w:pPr>
            <w:r>
              <w:t xml:space="preserve">МО на 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32,1</w:t>
            </w:r>
          </w:p>
        </w:tc>
      </w:tr>
      <w:tr w:rsidR="00001D3C" w:rsidTr="00001D3C">
        <w:trPr>
          <w:trHeight w:val="112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Основное мероприятие «Расстановка пожарных гидрантов на водопроводной сети и др. </w:t>
            </w:r>
            <w:proofErr w:type="spellStart"/>
            <w:r>
              <w:t>водоисточников</w:t>
            </w:r>
            <w:proofErr w:type="spellEnd"/>
            <w:r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  <w:r>
              <w:t xml:space="preserve">, </w:t>
            </w:r>
            <w:proofErr w:type="spellStart"/>
            <w:r>
              <w:t>с.Брыковка</w:t>
            </w:r>
            <w:proofErr w:type="spellEnd"/>
            <w:r>
              <w:t xml:space="preserve">, </w:t>
            </w:r>
            <w:proofErr w:type="spellStart"/>
            <w:r>
              <w:t>с.Григорьевка</w:t>
            </w:r>
            <w:proofErr w:type="spellEnd"/>
            <w:r>
              <w:t xml:space="preserve">, </w:t>
            </w:r>
            <w:proofErr w:type="spellStart"/>
            <w:r>
              <w:t>с.Никольское</w:t>
            </w:r>
            <w:proofErr w:type="spellEnd"/>
            <w:r>
              <w:t xml:space="preserve"> и обеспечение  их обслуживания  (ремонт гидрантов и колодцев)»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2320400000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14,6</w:t>
            </w:r>
          </w:p>
        </w:tc>
      </w:tr>
      <w:tr w:rsidR="00001D3C" w:rsidTr="00001D3C">
        <w:trPr>
          <w:trHeight w:val="21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14,6</w:t>
            </w:r>
          </w:p>
        </w:tc>
      </w:tr>
      <w:tr w:rsidR="00001D3C" w:rsidTr="00001D3C">
        <w:trPr>
          <w:trHeight w:val="32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14,6</w:t>
            </w:r>
          </w:p>
        </w:tc>
      </w:tr>
      <w:tr w:rsidR="00001D3C" w:rsidTr="00001D3C">
        <w:trPr>
          <w:trHeight w:val="60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2320410000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14,6</w:t>
            </w:r>
          </w:p>
        </w:tc>
      </w:tr>
      <w:tr w:rsidR="00001D3C" w:rsidTr="00001D3C">
        <w:trPr>
          <w:trHeight w:val="74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17,5</w:t>
            </w:r>
          </w:p>
        </w:tc>
      </w:tr>
      <w:tr w:rsidR="00001D3C" w:rsidTr="00001D3C">
        <w:trPr>
          <w:trHeight w:val="3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17,5</w:t>
            </w:r>
          </w:p>
        </w:tc>
      </w:tr>
      <w:tr w:rsidR="00001D3C" w:rsidTr="00001D3C">
        <w:trPr>
          <w:trHeight w:val="52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17,5</w:t>
            </w:r>
          </w:p>
        </w:tc>
      </w:tr>
      <w:tr w:rsidR="00001D3C" w:rsidTr="00001D3C">
        <w:trPr>
          <w:trHeight w:val="6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17,5</w:t>
            </w:r>
          </w:p>
        </w:tc>
      </w:tr>
      <w:tr w:rsidR="00001D3C" w:rsidTr="00001D3C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189,2</w:t>
            </w:r>
          </w:p>
        </w:tc>
      </w:tr>
      <w:tr w:rsidR="00001D3C" w:rsidTr="00001D3C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7,5</w:t>
            </w:r>
          </w:p>
        </w:tc>
      </w:tr>
      <w:tr w:rsidR="00001D3C" w:rsidTr="00001D3C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7,5</w:t>
            </w:r>
          </w:p>
        </w:tc>
      </w:tr>
      <w:tr w:rsidR="00001D3C" w:rsidTr="00001D3C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7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001D3C" w:rsidTr="00001D3C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7,5</w:t>
            </w:r>
          </w:p>
        </w:tc>
      </w:tr>
      <w:tr w:rsidR="00001D3C" w:rsidTr="00001D3C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7,5</w:t>
            </w:r>
          </w:p>
        </w:tc>
      </w:tr>
      <w:tr w:rsidR="00001D3C" w:rsidTr="00001D3C">
        <w:trPr>
          <w:trHeight w:val="159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7,5</w:t>
            </w:r>
          </w:p>
        </w:tc>
      </w:tr>
      <w:tr w:rsidR="00001D3C" w:rsidTr="00001D3C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87,3</w:t>
            </w:r>
          </w:p>
        </w:tc>
      </w:tr>
      <w:tr w:rsidR="00001D3C" w:rsidTr="00001D3C">
        <w:trPr>
          <w:trHeight w:val="223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left" w:pos="3402"/>
              </w:tabs>
              <w:spacing w:line="276" w:lineRule="auto"/>
            </w:pPr>
            <w:r>
              <w:lastRenderedPageBreak/>
              <w:t>Предоставление межбюджетных трансфертов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left" w:pos="3402"/>
              </w:tabs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87,3</w:t>
            </w:r>
          </w:p>
        </w:tc>
      </w:tr>
      <w:tr w:rsidR="00001D3C" w:rsidTr="00001D3C">
        <w:trPr>
          <w:trHeight w:val="424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left" w:pos="3402"/>
              </w:tabs>
              <w:spacing w:line="276" w:lineRule="auto"/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left" w:pos="3402"/>
              </w:tabs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9210006000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87,3</w:t>
            </w:r>
          </w:p>
        </w:tc>
      </w:tr>
      <w:tr w:rsidR="00001D3C" w:rsidTr="00001D3C">
        <w:trPr>
          <w:trHeight w:val="375"/>
        </w:trPr>
        <w:tc>
          <w:tcPr>
            <w:tcW w:w="4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87,3</w:t>
            </w:r>
          </w:p>
        </w:tc>
      </w:tr>
      <w:tr w:rsidR="00001D3C" w:rsidTr="00001D3C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87,3</w:t>
            </w:r>
          </w:p>
        </w:tc>
      </w:tr>
      <w:tr w:rsidR="00001D3C" w:rsidTr="00001D3C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87,3</w:t>
            </w:r>
          </w:p>
        </w:tc>
      </w:tr>
      <w:tr w:rsidR="00001D3C" w:rsidTr="00001D3C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94,4</w:t>
            </w:r>
          </w:p>
        </w:tc>
      </w:tr>
      <w:tr w:rsidR="00001D3C" w:rsidTr="00001D3C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94,4</w:t>
            </w:r>
          </w:p>
        </w:tc>
      </w:tr>
      <w:tr w:rsidR="00001D3C" w:rsidTr="00001D3C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94,4</w:t>
            </w:r>
          </w:p>
        </w:tc>
      </w:tr>
      <w:tr w:rsidR="00001D3C" w:rsidTr="00001D3C">
        <w:trPr>
          <w:trHeight w:val="179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94,4</w:t>
            </w:r>
          </w:p>
        </w:tc>
      </w:tr>
      <w:tr w:rsidR="00001D3C" w:rsidTr="00001D3C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94,4</w:t>
            </w:r>
          </w:p>
        </w:tc>
      </w:tr>
      <w:tr w:rsidR="00001D3C" w:rsidTr="00001D3C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94,4</w:t>
            </w:r>
          </w:p>
        </w:tc>
      </w:tr>
      <w:tr w:rsidR="00001D3C" w:rsidTr="00001D3C">
        <w:trPr>
          <w:trHeight w:val="12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pStyle w:val="ab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94,4</w:t>
            </w:r>
          </w:p>
        </w:tc>
      </w:tr>
      <w:tr w:rsidR="00001D3C" w:rsidTr="00001D3C">
        <w:trPr>
          <w:trHeight w:val="339"/>
        </w:trPr>
        <w:tc>
          <w:tcPr>
            <w:tcW w:w="4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2380,5</w:t>
            </w:r>
          </w:p>
        </w:tc>
      </w:tr>
      <w:tr w:rsidR="00001D3C" w:rsidTr="00001D3C">
        <w:trPr>
          <w:trHeight w:val="2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726,0</w:t>
            </w:r>
          </w:p>
        </w:tc>
      </w:tr>
      <w:tr w:rsidR="00001D3C" w:rsidTr="00001D3C">
        <w:trPr>
          <w:trHeight w:val="77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726,0</w:t>
            </w:r>
          </w:p>
        </w:tc>
      </w:tr>
      <w:tr w:rsidR="00001D3C" w:rsidTr="00001D3C">
        <w:trPr>
          <w:trHeight w:val="43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726,0</w:t>
            </w:r>
          </w:p>
        </w:tc>
      </w:tr>
      <w:tr w:rsidR="00001D3C" w:rsidTr="00001D3C">
        <w:trPr>
          <w:trHeight w:val="2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lastRenderedPageBreak/>
              <w:t>Внепрограммные мероприятия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726,0</w:t>
            </w:r>
          </w:p>
        </w:tc>
      </w:tr>
      <w:tr w:rsidR="00001D3C" w:rsidTr="00001D3C">
        <w:trPr>
          <w:trHeight w:val="950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  за счет субсидий из областного бюджета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jc w:val="center"/>
            </w:pPr>
          </w:p>
          <w:p w:rsidR="00001D3C" w:rsidRDefault="00001D3C">
            <w:pPr>
              <w:spacing w:line="276" w:lineRule="auto"/>
              <w:jc w:val="center"/>
            </w:pPr>
          </w:p>
          <w:p w:rsidR="00001D3C" w:rsidRDefault="00001D3C">
            <w:pPr>
              <w:spacing w:line="276" w:lineRule="auto"/>
              <w:jc w:val="center"/>
            </w:pPr>
          </w:p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</w:pPr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  <w:rPr>
                <w:lang w:val="en-US"/>
              </w:rPr>
            </w:pPr>
          </w:p>
          <w:p w:rsidR="00001D3C" w:rsidRDefault="00001D3C">
            <w:pPr>
              <w:spacing w:line="276" w:lineRule="auto"/>
              <w:jc w:val="center"/>
            </w:pPr>
            <w:r>
              <w:t>476,0</w:t>
            </w:r>
          </w:p>
        </w:tc>
      </w:tr>
      <w:tr w:rsidR="00001D3C" w:rsidTr="00001D3C">
        <w:trPr>
          <w:trHeight w:val="556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476,0</w:t>
            </w:r>
          </w:p>
        </w:tc>
      </w:tr>
      <w:tr w:rsidR="00001D3C" w:rsidTr="00001D3C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476,0</w:t>
            </w:r>
          </w:p>
        </w:tc>
      </w:tr>
      <w:tr w:rsidR="00001D3C" w:rsidTr="00001D3C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100,0</w:t>
            </w:r>
          </w:p>
        </w:tc>
      </w:tr>
      <w:tr w:rsidR="00001D3C" w:rsidTr="00001D3C">
        <w:trPr>
          <w:trHeight w:val="20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100,0</w:t>
            </w:r>
          </w:p>
        </w:tc>
      </w:tr>
      <w:tr w:rsidR="00001D3C" w:rsidTr="00001D3C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100,0</w:t>
            </w:r>
          </w:p>
        </w:tc>
      </w:tr>
      <w:tr w:rsidR="00001D3C" w:rsidTr="00001D3C">
        <w:trPr>
          <w:trHeight w:val="27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физических лиц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30,0</w:t>
            </w:r>
          </w:p>
        </w:tc>
      </w:tr>
      <w:tr w:rsidR="00001D3C" w:rsidTr="00001D3C">
        <w:trPr>
          <w:trHeight w:val="55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jc w:val="center"/>
            </w:pPr>
          </w:p>
          <w:p w:rsidR="00001D3C" w:rsidRDefault="00001D3C">
            <w:pPr>
              <w:spacing w:line="276" w:lineRule="auto"/>
            </w:pPr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30,0</w:t>
            </w:r>
          </w:p>
        </w:tc>
      </w:tr>
      <w:tr w:rsidR="00001D3C" w:rsidTr="00001D3C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tabs>
                <w:tab w:val="center" w:pos="884"/>
              </w:tabs>
              <w:spacing w:line="276" w:lineRule="auto"/>
            </w:pPr>
            <w:r>
              <w:t xml:space="preserve"> </w:t>
            </w:r>
          </w:p>
          <w:p w:rsidR="00001D3C" w:rsidRDefault="00001D3C">
            <w:pPr>
              <w:tabs>
                <w:tab w:val="center" w:pos="884"/>
              </w:tabs>
              <w:spacing w:line="276" w:lineRule="auto"/>
            </w:pPr>
          </w:p>
          <w:p w:rsidR="00001D3C" w:rsidRDefault="00001D3C">
            <w:pPr>
              <w:tabs>
                <w:tab w:val="center" w:pos="884"/>
              </w:tabs>
              <w:spacing w:line="276" w:lineRule="auto"/>
            </w:pPr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30,0</w:t>
            </w:r>
          </w:p>
        </w:tc>
      </w:tr>
      <w:tr w:rsidR="00001D3C" w:rsidTr="00001D3C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120,0</w:t>
            </w:r>
          </w:p>
        </w:tc>
      </w:tr>
      <w:tr w:rsidR="00001D3C" w:rsidTr="00001D3C">
        <w:trPr>
          <w:trHeight w:val="21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jc w:val="center"/>
            </w:pPr>
          </w:p>
          <w:p w:rsidR="00001D3C" w:rsidRDefault="00001D3C">
            <w:pPr>
              <w:spacing w:line="276" w:lineRule="auto"/>
            </w:pPr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120,0</w:t>
            </w:r>
          </w:p>
        </w:tc>
      </w:tr>
      <w:tr w:rsidR="00001D3C" w:rsidTr="00001D3C">
        <w:trPr>
          <w:trHeight w:val="809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jc w:val="center"/>
            </w:pPr>
          </w:p>
          <w:p w:rsidR="00001D3C" w:rsidRDefault="00001D3C">
            <w:pPr>
              <w:spacing w:line="276" w:lineRule="auto"/>
              <w:jc w:val="center"/>
            </w:pPr>
          </w:p>
          <w:p w:rsidR="00001D3C" w:rsidRDefault="00001D3C">
            <w:pPr>
              <w:spacing w:line="276" w:lineRule="auto"/>
            </w:pPr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01D3C" w:rsidRDefault="00001D3C">
            <w:pPr>
              <w:spacing w:line="276" w:lineRule="auto"/>
              <w:jc w:val="center"/>
            </w:pPr>
            <w:r>
              <w:t>120,0</w:t>
            </w:r>
          </w:p>
        </w:tc>
      </w:tr>
      <w:tr w:rsidR="00001D3C" w:rsidTr="00001D3C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rPr>
                <w:b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>1654,5</w:t>
            </w:r>
          </w:p>
        </w:tc>
      </w:tr>
      <w:tr w:rsidR="00001D3C" w:rsidTr="00001D3C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lastRenderedPageBreak/>
              <w:t xml:space="preserve">Муниципальная программа «Создание и обустройство зоны отдыха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 Саратовской области»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509,0</w:t>
            </w:r>
          </w:p>
        </w:tc>
      </w:tr>
      <w:tr w:rsidR="00001D3C" w:rsidTr="00001D3C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Основное мероприятие «Обустройство спортивной и детской площадки в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  <w:r>
              <w:t xml:space="preserve"> Духовницкого района Саратовской области»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3320100000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509,0</w:t>
            </w:r>
          </w:p>
        </w:tc>
      </w:tr>
      <w:tr w:rsidR="00001D3C" w:rsidTr="00001D3C">
        <w:trPr>
          <w:trHeight w:val="275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33201</w:t>
            </w:r>
            <w:r>
              <w:rPr>
                <w:lang w:val="en-US"/>
              </w:rPr>
              <w:t>L</w:t>
            </w:r>
            <w:r>
              <w:t>5766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rPr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356,3</w:t>
            </w:r>
          </w:p>
        </w:tc>
      </w:tr>
      <w:tr w:rsidR="00001D3C" w:rsidTr="00001D3C">
        <w:trPr>
          <w:trHeight w:val="33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33201</w:t>
            </w:r>
            <w:r>
              <w:rPr>
                <w:lang w:val="en-US"/>
              </w:rPr>
              <w:t>L5766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356,3</w:t>
            </w:r>
          </w:p>
        </w:tc>
      </w:tr>
      <w:tr w:rsidR="00001D3C" w:rsidTr="00001D3C">
        <w:trPr>
          <w:trHeight w:val="5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L5766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356,3</w:t>
            </w:r>
          </w:p>
        </w:tc>
      </w:tr>
      <w:tr w:rsidR="00001D3C" w:rsidTr="00001D3C">
        <w:trPr>
          <w:trHeight w:val="5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Обеспечение комплексного развития сельских территорий (благоустройство сельских территорий),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15,2</w:t>
            </w:r>
          </w:p>
        </w:tc>
      </w:tr>
      <w:tr w:rsidR="00001D3C" w:rsidTr="00001D3C">
        <w:trPr>
          <w:trHeight w:val="304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33201</w:t>
            </w:r>
            <w:r>
              <w:rPr>
                <w:lang w:val="en-US"/>
              </w:rPr>
              <w:t>S5110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15,2</w:t>
            </w:r>
          </w:p>
        </w:tc>
      </w:tr>
      <w:tr w:rsidR="00001D3C" w:rsidTr="00001D3C">
        <w:trPr>
          <w:trHeight w:val="5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15,2</w:t>
            </w:r>
          </w:p>
        </w:tc>
      </w:tr>
      <w:tr w:rsidR="00001D3C" w:rsidTr="00001D3C">
        <w:trPr>
          <w:trHeight w:val="523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пожертвований от физических лиц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21,5</w:t>
            </w:r>
          </w:p>
        </w:tc>
      </w:tr>
      <w:tr w:rsidR="00001D3C" w:rsidTr="00001D3C">
        <w:trPr>
          <w:trHeight w:val="52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33201</w:t>
            </w:r>
            <w:r>
              <w:rPr>
                <w:lang w:val="en-US"/>
              </w:rPr>
              <w:t>S</w:t>
            </w:r>
            <w:r>
              <w:t>5120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21,5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21,5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Обеспечение комплексного развития сельских территорий (благоустройство сельских территорий), за счет средств местного бюджета в части безвозмездных  поступлений добровольных взносов, </w:t>
            </w:r>
            <w:r>
              <w:lastRenderedPageBreak/>
              <w:t>пожертвований от юридических лиц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</w:t>
            </w:r>
            <w:r>
              <w:t>5</w:t>
            </w: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116,0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33201</w:t>
            </w:r>
            <w:r>
              <w:rPr>
                <w:lang w:val="en-US"/>
              </w:rPr>
              <w:t>S</w:t>
            </w:r>
            <w:r>
              <w:t>5130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116,0</w:t>
            </w:r>
          </w:p>
        </w:tc>
      </w:tr>
      <w:tr w:rsidR="00001D3C" w:rsidTr="00001D3C">
        <w:trPr>
          <w:trHeight w:val="13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val="en-US"/>
              </w:rPr>
            </w:pPr>
            <w:r>
              <w:t>33201</w:t>
            </w:r>
            <w:r>
              <w:rPr>
                <w:lang w:val="en-US"/>
              </w:rPr>
              <w:t>S51</w:t>
            </w:r>
            <w: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116,0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1145,5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Расходы на исполнение отдельных обязательств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1145,5</w:t>
            </w:r>
          </w:p>
        </w:tc>
      </w:tr>
      <w:tr w:rsidR="00001D3C" w:rsidTr="00001D3C">
        <w:trPr>
          <w:trHeight w:val="172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Мероприятия по благоустройству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lang w:eastAsia="ru-RU"/>
              </w:rPr>
              <w:t>1145,5</w:t>
            </w:r>
          </w:p>
        </w:tc>
      </w:tr>
      <w:tr w:rsidR="00001D3C" w:rsidTr="00001D3C">
        <w:trPr>
          <w:trHeight w:val="147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lang w:eastAsia="ru-RU"/>
              </w:rPr>
              <w:t>562,2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rFonts w:ascii="Calibri" w:hAnsi="Calibri"/>
                <w:lang w:eastAsia="ru-RU"/>
              </w:rPr>
            </w:pPr>
            <w:r>
              <w:rPr>
                <w:lang w:eastAsia="ru-RU"/>
              </w:rPr>
              <w:t>562,2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lang w:eastAsia="ru-RU"/>
              </w:rPr>
              <w:t>562,2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583,3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583,3</w:t>
            </w:r>
          </w:p>
        </w:tc>
      </w:tr>
      <w:tr w:rsidR="00001D3C" w:rsidTr="00001D3C">
        <w:trPr>
          <w:trHeight w:val="611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uppressAutoHyphens w:val="0"/>
              <w:spacing w:line="276" w:lineRule="auto"/>
            </w:pPr>
            <w:r>
              <w:t>072</w:t>
            </w:r>
          </w:p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240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583,3</w:t>
            </w:r>
          </w:p>
        </w:tc>
      </w:tr>
      <w:tr w:rsidR="00001D3C" w:rsidTr="00001D3C">
        <w:trPr>
          <w:trHeight w:val="218"/>
        </w:trPr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</w:rPr>
              <w:t>5581,7</w:t>
            </w:r>
          </w:p>
        </w:tc>
      </w:tr>
    </w:tbl>
    <w:p w:rsidR="00001D3C" w:rsidRDefault="00001D3C" w:rsidP="00001D3C"/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  <w:r>
        <w:rPr>
          <w:b/>
        </w:rPr>
        <w:t>Верно</w:t>
      </w:r>
    </w:p>
    <w:p w:rsidR="00001D3C" w:rsidRDefault="00001D3C" w:rsidP="00001D3C">
      <w:pPr>
        <w:rPr>
          <w:b/>
        </w:rPr>
      </w:pPr>
      <w:r>
        <w:rPr>
          <w:b/>
        </w:rPr>
        <w:t xml:space="preserve">Секретарь сельского Совета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800512" w:rsidRDefault="00001D3C" w:rsidP="00001D3C">
      <w:r>
        <w:t xml:space="preserve">                                                                                          </w:t>
      </w:r>
    </w:p>
    <w:p w:rsidR="00800512" w:rsidRDefault="00800512" w:rsidP="00001D3C"/>
    <w:p w:rsidR="00800512" w:rsidRDefault="00800512" w:rsidP="00001D3C"/>
    <w:p w:rsidR="00800512" w:rsidRDefault="00800512" w:rsidP="00001D3C"/>
    <w:p w:rsidR="00800512" w:rsidRDefault="00800512" w:rsidP="00001D3C"/>
    <w:p w:rsidR="00800512" w:rsidRDefault="00800512" w:rsidP="00001D3C"/>
    <w:p w:rsidR="00800512" w:rsidRDefault="00800512" w:rsidP="00001D3C"/>
    <w:p w:rsidR="00800512" w:rsidRDefault="00800512" w:rsidP="00001D3C"/>
    <w:p w:rsidR="00001D3C" w:rsidRDefault="00800512" w:rsidP="00001D3C">
      <w:r>
        <w:lastRenderedPageBreak/>
        <w:t xml:space="preserve">                                                                                </w:t>
      </w:r>
      <w:r w:rsidR="00001D3C">
        <w:t xml:space="preserve">Приложение №4 </w:t>
      </w:r>
    </w:p>
    <w:p w:rsidR="00001D3C" w:rsidRDefault="00001D3C" w:rsidP="00001D3C">
      <w:r>
        <w:t xml:space="preserve">                                                 </w:t>
      </w:r>
      <w:r w:rsidR="00800512">
        <w:t xml:space="preserve">                               к</w:t>
      </w:r>
      <w:r>
        <w:t xml:space="preserve"> решению сельского Совета                                        </w:t>
      </w:r>
    </w:p>
    <w:p w:rsidR="00001D3C" w:rsidRDefault="00001D3C" w:rsidP="00001D3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001D3C" w:rsidRDefault="00001D3C" w:rsidP="00001D3C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  <w:r>
        <w:t xml:space="preserve">  МО                </w:t>
      </w:r>
    </w:p>
    <w:p w:rsidR="00001D3C" w:rsidRDefault="00001D3C" w:rsidP="00001D3C">
      <w:r>
        <w:t xml:space="preserve">                                                                                 за  2020 год» </w:t>
      </w:r>
    </w:p>
    <w:p w:rsidR="00001D3C" w:rsidRDefault="00001D3C" w:rsidP="00001D3C">
      <w:r>
        <w:t xml:space="preserve">                                                                       </w:t>
      </w:r>
      <w:r w:rsidR="00800512">
        <w:t xml:space="preserve">         от  27.04.2021 г. </w:t>
      </w:r>
      <w:r>
        <w:t>№</w:t>
      </w:r>
      <w:r w:rsidR="00800512">
        <w:t xml:space="preserve"> 6/11</w:t>
      </w:r>
      <w:r>
        <w:t xml:space="preserve">                                                                                                                 </w:t>
      </w:r>
    </w:p>
    <w:p w:rsidR="00001D3C" w:rsidRDefault="00001D3C" w:rsidP="00001D3C">
      <w:r>
        <w:t xml:space="preserve">                                                                                                             </w:t>
      </w:r>
    </w:p>
    <w:p w:rsidR="00001D3C" w:rsidRDefault="00001D3C" w:rsidP="00001D3C"/>
    <w:p w:rsidR="00001D3C" w:rsidRDefault="00001D3C" w:rsidP="00001D3C">
      <w:pPr>
        <w:rPr>
          <w:b/>
        </w:rPr>
      </w:pPr>
      <w:r>
        <w:rPr>
          <w:b/>
        </w:rPr>
        <w:t>Субвенции,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001D3C" w:rsidRDefault="00001D3C" w:rsidP="00001D3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001D3C" w:rsidTr="00001D3C">
        <w:trPr>
          <w:trHeight w:val="33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eastAsia="en-US"/>
              </w:rPr>
            </w:pPr>
            <w:r>
              <w:t>Наименование передаваемого полномочия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eastAsia="en-US"/>
              </w:rPr>
            </w:pPr>
            <w:r>
              <w:t xml:space="preserve">    Сумма расходов</w:t>
            </w:r>
          </w:p>
        </w:tc>
      </w:tr>
      <w:tr w:rsidR="00001D3C" w:rsidTr="00001D3C">
        <w:trPr>
          <w:trHeight w:val="1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eastAsia="en-US"/>
              </w:rPr>
            </w:pPr>
            <w:r>
              <w:t xml:space="preserve">                            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lang w:eastAsia="en-US"/>
              </w:rPr>
            </w:pPr>
            <w:r>
              <w:t xml:space="preserve">                         2</w:t>
            </w:r>
          </w:p>
        </w:tc>
      </w:tr>
      <w:tr w:rsidR="00001D3C" w:rsidTr="00001D3C">
        <w:trPr>
          <w:trHeight w:val="169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       1. Исполнение и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бюджета </w:t>
            </w:r>
            <w:proofErr w:type="spellStart"/>
            <w:r>
              <w:t>Брыковского</w:t>
            </w:r>
            <w:proofErr w:type="spellEnd"/>
            <w:r>
              <w:t xml:space="preserve"> МО </w:t>
            </w:r>
          </w:p>
          <w:p w:rsidR="00001D3C" w:rsidRDefault="00001D3C">
            <w:pPr>
              <w:spacing w:line="276" w:lineRule="auto"/>
              <w:rPr>
                <w:lang w:eastAsia="en-US"/>
              </w:rPr>
            </w:pPr>
            <w:r>
              <w:t xml:space="preserve">       2. Осуществление 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счетного органа по внешнему муниципальному финансовому контролю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  <w:rPr>
                <w:lang w:eastAsia="en-US"/>
              </w:rPr>
            </w:pPr>
          </w:p>
          <w:p w:rsidR="00001D3C" w:rsidRDefault="00001D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121,0</w:t>
            </w:r>
          </w:p>
          <w:p w:rsidR="00001D3C" w:rsidRDefault="00001D3C">
            <w:pPr>
              <w:spacing w:line="276" w:lineRule="auto"/>
              <w:rPr>
                <w:lang w:eastAsia="en-US"/>
              </w:rPr>
            </w:pPr>
          </w:p>
          <w:p w:rsidR="00001D3C" w:rsidRDefault="00001D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3,8</w:t>
            </w:r>
          </w:p>
          <w:p w:rsidR="00001D3C" w:rsidRDefault="00001D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</w:tc>
      </w:tr>
      <w:tr w:rsidR="00001D3C" w:rsidTr="00001D3C">
        <w:trPr>
          <w:trHeight w:val="21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>Итого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           </w:t>
            </w:r>
            <w:r>
              <w:rPr>
                <w:rFonts w:eastAsiaTheme="minorEastAsia"/>
                <w:b/>
                <w:lang w:eastAsia="ru-RU"/>
              </w:rPr>
              <w:t>124,8</w:t>
            </w:r>
          </w:p>
        </w:tc>
      </w:tr>
    </w:tbl>
    <w:p w:rsidR="00001D3C" w:rsidRDefault="00001D3C" w:rsidP="00001D3C">
      <w:pPr>
        <w:rPr>
          <w:rFonts w:ascii="Calibri" w:hAnsi="Calibri"/>
          <w:lang w:eastAsia="en-US"/>
        </w:rPr>
      </w:pPr>
    </w:p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>
      <w:pPr>
        <w:rPr>
          <w:b/>
        </w:rPr>
      </w:pPr>
      <w:r>
        <w:rPr>
          <w:b/>
        </w:rPr>
        <w:t>Верно</w:t>
      </w:r>
    </w:p>
    <w:p w:rsidR="00001D3C" w:rsidRDefault="00001D3C" w:rsidP="00001D3C">
      <w:pPr>
        <w:rPr>
          <w:b/>
        </w:rPr>
      </w:pPr>
      <w:r>
        <w:rPr>
          <w:b/>
        </w:rPr>
        <w:t xml:space="preserve">Секретарь сельского Совета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001D3C" w:rsidRDefault="00001D3C" w:rsidP="00001D3C">
      <w:pPr>
        <w:rPr>
          <w:b/>
        </w:rPr>
      </w:pPr>
    </w:p>
    <w:p w:rsidR="00001D3C" w:rsidRDefault="00001D3C" w:rsidP="00001D3C">
      <w:r>
        <w:t xml:space="preserve">                                            </w:t>
      </w:r>
    </w:p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800512" w:rsidRDefault="00800512" w:rsidP="00001D3C"/>
    <w:p w:rsidR="00001D3C" w:rsidRPr="00800512" w:rsidRDefault="00800512" w:rsidP="00001D3C">
      <w:pPr>
        <w:rPr>
          <w:b/>
        </w:rPr>
      </w:pPr>
      <w:r>
        <w:lastRenderedPageBreak/>
        <w:t xml:space="preserve">                                                                                </w:t>
      </w:r>
      <w:r w:rsidR="00001D3C">
        <w:t xml:space="preserve">Приложение №5 </w:t>
      </w:r>
    </w:p>
    <w:p w:rsidR="00001D3C" w:rsidRDefault="00001D3C" w:rsidP="00001D3C">
      <w:r>
        <w:t xml:space="preserve">                                                         </w:t>
      </w:r>
      <w:r w:rsidR="00800512">
        <w:t xml:space="preserve">                       к</w:t>
      </w:r>
      <w:r>
        <w:t xml:space="preserve"> решению сельского Совета                                        </w:t>
      </w:r>
    </w:p>
    <w:p w:rsidR="00001D3C" w:rsidRDefault="00001D3C" w:rsidP="00001D3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001D3C" w:rsidRDefault="00001D3C" w:rsidP="00001D3C">
      <w:r>
        <w:t xml:space="preserve">                                                 </w:t>
      </w:r>
      <w:r w:rsidR="00800512">
        <w:t xml:space="preserve">                              «</w:t>
      </w:r>
      <w:r>
        <w:t>Об исполнении бюджета</w:t>
      </w:r>
    </w:p>
    <w:p w:rsidR="00001D3C" w:rsidRDefault="00001D3C" w:rsidP="00001D3C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001D3C" w:rsidRDefault="00001D3C" w:rsidP="00001D3C">
      <w:r>
        <w:t xml:space="preserve">                                                                                 образования  за  2020 год» </w:t>
      </w:r>
    </w:p>
    <w:p w:rsidR="00001D3C" w:rsidRDefault="00001D3C" w:rsidP="00001D3C">
      <w:pPr>
        <w:rPr>
          <w:b/>
        </w:rPr>
      </w:pPr>
      <w:r>
        <w:t xml:space="preserve">                                                             </w:t>
      </w:r>
      <w:r w:rsidR="00800512">
        <w:t xml:space="preserve">                   от  27.04.2021 г. № 6/11</w:t>
      </w:r>
      <w:r>
        <w:t xml:space="preserve">                                                                                                          </w:t>
      </w:r>
      <w:r>
        <w:rPr>
          <w:b/>
        </w:rPr>
        <w:t xml:space="preserve">                                                 </w:t>
      </w:r>
      <w:r>
        <w:t xml:space="preserve">   </w:t>
      </w: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</w:p>
    <w:p w:rsidR="00001D3C" w:rsidRDefault="00001D3C" w:rsidP="00001D3C">
      <w:pPr>
        <w:rPr>
          <w:b/>
        </w:rPr>
      </w:pPr>
      <w:r>
        <w:rPr>
          <w:b/>
        </w:rPr>
        <w:t xml:space="preserve">                     Источники внутреннего финансирования дефицита бюджета</w:t>
      </w:r>
    </w:p>
    <w:p w:rsidR="00001D3C" w:rsidRDefault="00001D3C" w:rsidP="00001D3C"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2020 год</w:t>
      </w:r>
    </w:p>
    <w:p w:rsidR="00001D3C" w:rsidRDefault="00001D3C" w:rsidP="00001D3C"/>
    <w:p w:rsidR="00001D3C" w:rsidRDefault="00001D3C" w:rsidP="00001D3C">
      <w:pPr>
        <w:tabs>
          <w:tab w:val="left" w:pos="7305"/>
        </w:tabs>
      </w:pPr>
      <w:r>
        <w:tab/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001D3C" w:rsidTr="00001D3C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Сумма</w:t>
            </w:r>
          </w:p>
        </w:tc>
      </w:tr>
      <w:tr w:rsidR="00001D3C" w:rsidTr="00001D3C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 xml:space="preserve">         3</w:t>
            </w:r>
          </w:p>
        </w:tc>
      </w:tr>
      <w:tr w:rsidR="00001D3C" w:rsidTr="00001D3C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-15,6</w:t>
            </w:r>
          </w:p>
        </w:tc>
      </w:tr>
      <w:tr w:rsidR="00001D3C" w:rsidTr="00001D3C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-15,6</w:t>
            </w:r>
          </w:p>
        </w:tc>
      </w:tr>
      <w:tr w:rsidR="00001D3C" w:rsidTr="00001D3C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</w:t>
            </w:r>
            <w:r>
              <w:rPr>
                <w:rFonts w:eastAsiaTheme="minorEastAsia"/>
                <w:lang w:eastAsia="ru-RU"/>
              </w:rPr>
              <w:t>5682,4</w:t>
            </w:r>
          </w:p>
        </w:tc>
      </w:tr>
      <w:tr w:rsidR="00001D3C" w:rsidTr="00001D3C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5666,8</w:t>
            </w:r>
          </w:p>
        </w:tc>
      </w:tr>
    </w:tbl>
    <w:p w:rsidR="00001D3C" w:rsidRDefault="00001D3C" w:rsidP="00001D3C"/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  <w:r>
        <w:rPr>
          <w:b/>
          <w:sz w:val="22"/>
        </w:rPr>
        <w:t>Верно</w:t>
      </w:r>
    </w:p>
    <w:p w:rsidR="00001D3C" w:rsidRDefault="00001D3C" w:rsidP="00001D3C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               </w:t>
      </w:r>
      <w:proofErr w:type="spellStart"/>
      <w:r>
        <w:rPr>
          <w:b/>
          <w:sz w:val="22"/>
        </w:rPr>
        <w:t>И.М.Липатова</w:t>
      </w:r>
      <w:proofErr w:type="spellEnd"/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>
      <w:pPr>
        <w:rPr>
          <w:b/>
          <w:sz w:val="22"/>
        </w:rPr>
      </w:pPr>
    </w:p>
    <w:p w:rsidR="00001D3C" w:rsidRDefault="00001D3C" w:rsidP="00001D3C"/>
    <w:p w:rsidR="00001D3C" w:rsidRDefault="00001D3C" w:rsidP="00001D3C">
      <w:pPr>
        <w:spacing w:line="276" w:lineRule="auto"/>
        <w:rPr>
          <w:b/>
        </w:rPr>
      </w:pPr>
      <w:r>
        <w:rPr>
          <w:b/>
          <w:sz w:val="28"/>
        </w:rPr>
        <w:lastRenderedPageBreak/>
        <w:t xml:space="preserve">                                                        </w:t>
      </w:r>
      <w:r>
        <w:rPr>
          <w:b/>
        </w:rPr>
        <w:t>СПРАВКА</w:t>
      </w:r>
    </w:p>
    <w:p w:rsidR="00001D3C" w:rsidRDefault="00001D3C" w:rsidP="00001D3C">
      <w:pPr>
        <w:spacing w:line="276" w:lineRule="auto"/>
        <w:rPr>
          <w:b/>
        </w:rPr>
      </w:pPr>
      <w:r>
        <w:rPr>
          <w:b/>
        </w:rPr>
        <w:t xml:space="preserve">                   об исполнении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001D3C" w:rsidRDefault="00001D3C" w:rsidP="00001D3C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001D3C" w:rsidRDefault="00001D3C" w:rsidP="00001D3C">
      <w:pPr>
        <w:spacing w:line="276" w:lineRule="auto"/>
      </w:pPr>
      <w:r>
        <w:rPr>
          <w:b/>
        </w:rPr>
        <w:t xml:space="preserve">                                                       за    2020 год.</w:t>
      </w:r>
    </w:p>
    <w:p w:rsidR="00001D3C" w:rsidRDefault="00001D3C" w:rsidP="00001D3C">
      <w:pPr>
        <w:spacing w:line="276" w:lineRule="auto"/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992"/>
        <w:gridCol w:w="992"/>
        <w:gridCol w:w="1047"/>
      </w:tblGrid>
      <w:tr w:rsidR="00001D3C" w:rsidTr="00001D3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3C" w:rsidRDefault="00001D3C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</w:rPr>
              <w:t>План 2020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</w:rPr>
              <w:t xml:space="preserve">Уточненный План 2020 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Факт 2020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Факт  2019 г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</w:rPr>
              <w:t xml:space="preserve">% исполнения </w:t>
            </w:r>
          </w:p>
        </w:tc>
      </w:tr>
      <w:tr w:rsidR="00001D3C" w:rsidTr="00001D3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3956,8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4606,6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4049,5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4308,8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87,91%</w:t>
            </w:r>
          </w:p>
        </w:tc>
      </w:tr>
      <w:tr w:rsidR="00001D3C" w:rsidTr="00001D3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3956,8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4516,6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3965,5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4217,8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87,79%</w:t>
            </w:r>
          </w:p>
        </w:tc>
      </w:tr>
      <w:tr w:rsidR="00001D3C" w:rsidTr="00001D3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1131,5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76,08%</w:t>
            </w:r>
          </w:p>
        </w:tc>
      </w:tr>
      <w:tr w:rsidR="00001D3C" w:rsidTr="00001D3C">
        <w:trPr>
          <w:trHeight w:val="1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 xml:space="preserve">Единый </w:t>
            </w:r>
            <w:proofErr w:type="gramStart"/>
            <w:r>
              <w:rPr>
                <w:sz w:val="22"/>
                <w:szCs w:val="22"/>
              </w:rPr>
              <w:t>сельскохозяйственных</w:t>
            </w:r>
            <w:proofErr w:type="gramEnd"/>
            <w:r>
              <w:rPr>
                <w:sz w:val="22"/>
                <w:szCs w:val="22"/>
              </w:rPr>
              <w:t xml:space="preserve">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351,2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476,3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470,9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105,84%</w:t>
            </w:r>
          </w:p>
        </w:tc>
      </w:tr>
      <w:tr w:rsidR="00001D3C" w:rsidTr="00001D3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84,36%</w:t>
            </w:r>
          </w:p>
        </w:tc>
      </w:tr>
      <w:tr w:rsidR="00001D3C" w:rsidTr="00001D3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2781,0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2507,9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2487,1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90,18%</w:t>
            </w:r>
          </w:p>
        </w:tc>
      </w:tr>
      <w:tr w:rsidR="00001D3C" w:rsidTr="00001D3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6,00%</w:t>
            </w:r>
          </w:p>
        </w:tc>
      </w:tr>
      <w:tr w:rsidR="00001D3C" w:rsidTr="00001D3C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91,0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93,33%</w:t>
            </w:r>
          </w:p>
        </w:tc>
      </w:tr>
      <w:tr w:rsidR="00001D3C" w:rsidTr="00001D3C">
        <w:trPr>
          <w:trHeight w:val="72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Доходы от сдачи в аренду имущества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находящегося в оперативном управлении органов управления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93,33%</w:t>
            </w:r>
          </w:p>
        </w:tc>
      </w:tr>
      <w:tr w:rsidR="00001D3C" w:rsidTr="00001D3C">
        <w:trPr>
          <w:trHeight w:val="1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3956,8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4606,6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4049,5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4308,9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87,91%</w:t>
            </w:r>
          </w:p>
        </w:tc>
      </w:tr>
      <w:tr w:rsidR="00001D3C" w:rsidTr="00001D3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001D3C" w:rsidTr="00001D3C">
        <w:trPr>
          <w:trHeight w:val="76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001D3C" w:rsidTr="00001D3C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0,00%</w:t>
            </w:r>
          </w:p>
        </w:tc>
      </w:tr>
      <w:tr w:rsidR="00001D3C" w:rsidTr="00001D3C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612,6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001D3C" w:rsidTr="00001D3C">
        <w:trPr>
          <w:trHeight w:val="5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231,0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50,00%</w:t>
            </w:r>
          </w:p>
        </w:tc>
      </w:tr>
      <w:tr w:rsidR="00001D3C" w:rsidTr="00001D3C">
        <w:trPr>
          <w:trHeight w:val="82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001D3C" w:rsidTr="00001D3C">
        <w:trPr>
          <w:trHeight w:val="54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379,8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81,99%</w:t>
            </w:r>
          </w:p>
        </w:tc>
      </w:tr>
      <w:tr w:rsidR="00001D3C" w:rsidTr="00001D3C">
        <w:trPr>
          <w:trHeight w:val="1258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napToGrid w:val="0"/>
                <w:sz w:val="22"/>
                <w:szCs w:val="22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001D3C" w:rsidTr="00001D3C">
        <w:trPr>
          <w:trHeight w:val="84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 xml:space="preserve">Прочие безвозмездные поступления от негосударственных организаций в бюджеты сельских поселений  </w:t>
            </w:r>
            <w:r>
              <w:rPr>
                <w:sz w:val="22"/>
                <w:szCs w:val="22"/>
              </w:rPr>
              <w:t>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001D3C" w:rsidTr="00001D3C">
        <w:trPr>
          <w:trHeight w:val="1237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001D3C" w:rsidTr="00001D3C">
        <w:trPr>
          <w:trHeight w:val="943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tabs>
                <w:tab w:val="right" w:pos="9214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мероприятий по обеспечению комплексного развития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100,00%</w:t>
            </w:r>
          </w:p>
        </w:tc>
      </w:tr>
      <w:tr w:rsidR="00001D3C" w:rsidTr="00001D3C">
        <w:trPr>
          <w:trHeight w:val="36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4156,8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6294,3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5597,3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6491,6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88,92%</w:t>
            </w:r>
          </w:p>
        </w:tc>
      </w:tr>
    </w:tbl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</w:t>
      </w:r>
    </w:p>
    <w:p w:rsidR="00001D3C" w:rsidRDefault="00001D3C" w:rsidP="00001D3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001D3C" w:rsidRDefault="00001D3C" w:rsidP="00001D3C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001D3C" w:rsidRDefault="00001D3C" w:rsidP="00001D3C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образования  за    2020 год</w:t>
      </w:r>
    </w:p>
    <w:p w:rsidR="00001D3C" w:rsidRDefault="00001D3C" w:rsidP="00001D3C">
      <w:pPr>
        <w:spacing w:line="276" w:lineRule="auto"/>
        <w:rPr>
          <w:sz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1080"/>
        <w:gridCol w:w="1079"/>
        <w:gridCol w:w="1187"/>
        <w:gridCol w:w="997"/>
        <w:gridCol w:w="1523"/>
      </w:tblGrid>
      <w:tr w:rsidR="00001D3C" w:rsidTr="00001D3C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1D3C" w:rsidRDefault="00001D3C">
            <w:pPr>
              <w:spacing w:line="276" w:lineRule="auto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План 2020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t>Уточненный</w:t>
            </w:r>
          </w:p>
          <w:p w:rsidR="00001D3C" w:rsidRDefault="00001D3C">
            <w:pPr>
              <w:spacing w:line="276" w:lineRule="auto"/>
            </w:pPr>
            <w:r>
              <w:t>план</w:t>
            </w:r>
          </w:p>
          <w:p w:rsidR="00001D3C" w:rsidRDefault="00001D3C">
            <w:pPr>
              <w:spacing w:line="276" w:lineRule="auto"/>
            </w:pPr>
            <w:r>
              <w:t>2020 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1D3C" w:rsidRDefault="00001D3C">
            <w:pPr>
              <w:suppressAutoHyphens w:val="0"/>
              <w:spacing w:after="200" w:line="276" w:lineRule="auto"/>
            </w:pPr>
            <w:r>
              <w:t>Факт 2020 г</w:t>
            </w:r>
          </w:p>
          <w:p w:rsidR="00001D3C" w:rsidRDefault="00001D3C">
            <w:pPr>
              <w:suppressAutoHyphens w:val="0"/>
              <w:spacing w:after="200" w:line="276" w:lineRule="auto"/>
            </w:pPr>
          </w:p>
          <w:p w:rsidR="00001D3C" w:rsidRDefault="00001D3C">
            <w:pPr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Факт 2019 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t>% выполнения к году</w:t>
            </w:r>
          </w:p>
        </w:tc>
      </w:tr>
      <w:tr w:rsidR="00001D3C" w:rsidTr="00001D3C"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3001,7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3349,1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2889,0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4256,0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86,26%</w:t>
            </w:r>
          </w:p>
        </w:tc>
      </w:tr>
      <w:tr w:rsidR="00001D3C" w:rsidTr="00001D3C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82,9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100,00%</w:t>
            </w:r>
          </w:p>
        </w:tc>
      </w:tr>
      <w:tr w:rsidR="00001D3C" w:rsidTr="00001D3C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безопасность и</w:t>
            </w:r>
          </w:p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91,71%</w:t>
            </w:r>
          </w:p>
        </w:tc>
      </w:tr>
      <w:tr w:rsidR="00001D3C" w:rsidTr="00001D3C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229,1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189,2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316,2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82,58%</w:t>
            </w:r>
          </w:p>
        </w:tc>
      </w:tr>
      <w:tr w:rsidR="00001D3C" w:rsidTr="00001D3C">
        <w:trPr>
          <w:trHeight w:val="58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2600,1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sz w:val="22"/>
                <w:szCs w:val="22"/>
              </w:rPr>
              <w:t>2380,5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2775,5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91,55%</w:t>
            </w:r>
          </w:p>
        </w:tc>
      </w:tr>
      <w:tr w:rsidR="00001D3C" w:rsidTr="00001D3C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4156,8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6304,3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D3C" w:rsidRDefault="00001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5581,7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7462,1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3C" w:rsidRDefault="00001D3C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88,53%</w:t>
            </w:r>
          </w:p>
        </w:tc>
      </w:tr>
    </w:tbl>
    <w:p w:rsidR="00001D3C" w:rsidRDefault="00001D3C" w:rsidP="00001D3C"/>
    <w:p w:rsidR="00800512" w:rsidRDefault="00001D3C" w:rsidP="00001D3C">
      <w:r>
        <w:t xml:space="preserve">                                                 </w:t>
      </w:r>
    </w:p>
    <w:p w:rsidR="00001D3C" w:rsidRPr="00800512" w:rsidRDefault="00001D3C" w:rsidP="00800512">
      <w:pPr>
        <w:jc w:val="center"/>
      </w:pPr>
      <w:bookmarkStart w:id="0" w:name="_GoBack"/>
      <w:r>
        <w:rPr>
          <w:b/>
          <w:sz w:val="28"/>
        </w:rPr>
        <w:lastRenderedPageBreak/>
        <w:t>Пояснительная записка</w:t>
      </w:r>
    </w:p>
    <w:bookmarkEnd w:id="0"/>
    <w:p w:rsidR="00001D3C" w:rsidRDefault="00001D3C" w:rsidP="00001D3C">
      <w:pPr>
        <w:rPr>
          <w:b/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                                 </w:t>
      </w:r>
    </w:p>
    <w:p w:rsidR="00001D3C" w:rsidRDefault="00001D3C" w:rsidP="00001D3C">
      <w:pPr>
        <w:rPr>
          <w:b/>
          <w:sz w:val="28"/>
        </w:rPr>
      </w:pPr>
      <w:r>
        <w:rPr>
          <w:b/>
          <w:sz w:val="28"/>
        </w:rPr>
        <w:t xml:space="preserve">                 Духовницкого муниципального района за  2020 год.</w:t>
      </w:r>
    </w:p>
    <w:p w:rsidR="00001D3C" w:rsidRDefault="00001D3C" w:rsidP="00001D3C">
      <w:pPr>
        <w:rPr>
          <w:sz w:val="28"/>
        </w:rPr>
      </w:pPr>
    </w:p>
    <w:p w:rsidR="00001D3C" w:rsidRDefault="00001D3C" w:rsidP="00001D3C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  2020 год составляет – </w:t>
      </w:r>
      <w:r>
        <w:rPr>
          <w:b/>
        </w:rPr>
        <w:t xml:space="preserve">5597,3 </w:t>
      </w:r>
      <w:proofErr w:type="spellStart"/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proofErr w:type="spellEnd"/>
      <w:r>
        <w:rPr>
          <w:b/>
        </w:rPr>
        <w:t xml:space="preserve"> </w:t>
      </w:r>
      <w:r>
        <w:t>или</w:t>
      </w:r>
      <w:r>
        <w:rPr>
          <w:b/>
        </w:rPr>
        <w:t xml:space="preserve"> 88,92%</w:t>
      </w:r>
      <w:r>
        <w:t xml:space="preserve"> к плановым назначениям 2020 года, расходы составляют – </w:t>
      </w:r>
      <w:r>
        <w:rPr>
          <w:b/>
        </w:rPr>
        <w:t>5581,7</w:t>
      </w:r>
      <w:r>
        <w:t xml:space="preserve"> </w:t>
      </w:r>
      <w:proofErr w:type="spellStart"/>
      <w:r>
        <w:t>тыс.рублей</w:t>
      </w:r>
      <w:proofErr w:type="spellEnd"/>
      <w:r>
        <w:t xml:space="preserve"> или </w:t>
      </w:r>
      <w:r>
        <w:rPr>
          <w:b/>
        </w:rPr>
        <w:t>88,53%</w:t>
      </w:r>
      <w:r>
        <w:t xml:space="preserve"> к плановым назначениям 2020 года, профицит бюджета -</w:t>
      </w:r>
      <w:r>
        <w:rPr>
          <w:b/>
        </w:rPr>
        <w:t>15,6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001D3C" w:rsidRDefault="00001D3C" w:rsidP="00001D3C">
      <w:pPr>
        <w:ind w:firstLine="426"/>
      </w:pPr>
      <w:proofErr w:type="gramStart"/>
      <w:r>
        <w:t xml:space="preserve">За 2020 год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2020 год» внесено 12 изменений и дополнения,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 xml:space="preserve">из бюджета муниципального района, субсидий из областного бюджета, </w:t>
      </w:r>
      <w:r>
        <w:t>корректировки плановых назначений и направления остатка средств на начала года на источники финансирования дефицита</w:t>
      </w:r>
      <w:proofErr w:type="gramEnd"/>
      <w:r>
        <w:t xml:space="preserve"> бюджета -</w:t>
      </w:r>
      <w:r>
        <w:rPr>
          <w:b/>
        </w:rPr>
        <w:t xml:space="preserve">10,0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01D3C" w:rsidRDefault="00001D3C" w:rsidP="00001D3C">
      <w:r>
        <w:t xml:space="preserve">В результате вносимых изменений доходы были увеличены на- </w:t>
      </w:r>
      <w:r>
        <w:rPr>
          <w:b/>
        </w:rPr>
        <w:t>2137,5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расходы на -</w:t>
      </w:r>
      <w:r>
        <w:rPr>
          <w:b/>
        </w:rPr>
        <w:t>2147,5</w:t>
      </w:r>
      <w:r>
        <w:t xml:space="preserve"> </w:t>
      </w:r>
      <w:proofErr w:type="spellStart"/>
      <w:r>
        <w:t>тыс.руб</w:t>
      </w:r>
      <w:proofErr w:type="spellEnd"/>
      <w:r>
        <w:t xml:space="preserve"> .</w:t>
      </w:r>
    </w:p>
    <w:p w:rsidR="00001D3C" w:rsidRDefault="00001D3C" w:rsidP="00001D3C">
      <w:r>
        <w:t xml:space="preserve">Первоначальный бюджет муниципального образования на 2020 год  утвержден бездефицитным, уточненный бюджет утвержден с дефицитом в сумме 10,0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>Поступление налогов, сборов и других обязательных платежей в общем</w:t>
      </w:r>
      <w:r>
        <w:rPr>
          <w:sz w:val="28"/>
        </w:rPr>
        <w:t xml:space="preserve"> </w:t>
      </w:r>
      <w:r>
        <w:t xml:space="preserve">объеме бюджета – </w:t>
      </w:r>
      <w:r>
        <w:rPr>
          <w:b/>
        </w:rPr>
        <w:t>4049,5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на 259,3 </w:t>
      </w:r>
      <w:proofErr w:type="spellStart"/>
      <w:r>
        <w:t>тыс.рублей</w:t>
      </w:r>
      <w:proofErr w:type="spellEnd"/>
      <w:r>
        <w:t xml:space="preserve"> меньше чем за  2019 г -</w:t>
      </w:r>
      <w:r>
        <w:rPr>
          <w:b/>
        </w:rPr>
        <w:t>4308,8</w:t>
      </w:r>
      <w:r>
        <w:t xml:space="preserve">  </w:t>
      </w:r>
      <w:proofErr w:type="spellStart"/>
      <w:r>
        <w:t>тыс</w:t>
      </w:r>
      <w:r>
        <w:rPr>
          <w:b/>
        </w:rPr>
        <w:t>.</w:t>
      </w:r>
      <w:r>
        <w:t>рублей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>В разрезе налоговых доходов исполнение бюджета составляет:</w:t>
      </w:r>
    </w:p>
    <w:p w:rsidR="00001D3C" w:rsidRDefault="00001D3C" w:rsidP="00001D3C">
      <w:pPr>
        <w:ind w:firstLine="426"/>
      </w:pPr>
      <w:r>
        <w:t xml:space="preserve">Налог на доходы физических лиц – </w:t>
      </w:r>
      <w:r>
        <w:rPr>
          <w:b/>
        </w:rPr>
        <w:t xml:space="preserve">913,0 </w:t>
      </w:r>
      <w:proofErr w:type="spellStart"/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proofErr w:type="spellEnd"/>
      <w:r>
        <w:t xml:space="preserve">  или </w:t>
      </w:r>
      <w:r>
        <w:rPr>
          <w:b/>
        </w:rPr>
        <w:t>76,08%</w:t>
      </w:r>
      <w:r>
        <w:t xml:space="preserve"> к исполнению плановых назначений на   2020 год, в 2019 -</w:t>
      </w:r>
      <w:r>
        <w:rPr>
          <w:b/>
        </w:rPr>
        <w:t xml:space="preserve">1131,5 </w:t>
      </w:r>
      <w:proofErr w:type="spellStart"/>
      <w:r>
        <w:t>тыс.руб</w:t>
      </w:r>
      <w:proofErr w:type="spellEnd"/>
      <w:r>
        <w:t>.</w:t>
      </w:r>
    </w:p>
    <w:p w:rsidR="00001D3C" w:rsidRDefault="00001D3C" w:rsidP="00001D3C">
      <w:pPr>
        <w:ind w:firstLine="426"/>
      </w:pPr>
      <w:r>
        <w:t>Единый сельскохозяйственный налог составил –</w:t>
      </w:r>
      <w:r>
        <w:rPr>
          <w:b/>
        </w:rPr>
        <w:t>476,3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процент исполнения </w:t>
      </w:r>
      <w:r>
        <w:rPr>
          <w:b/>
        </w:rPr>
        <w:t>105,84%</w:t>
      </w:r>
      <w:r>
        <w:t xml:space="preserve"> к плановым назначениям 2020 года.</w:t>
      </w:r>
    </w:p>
    <w:p w:rsidR="00001D3C" w:rsidRDefault="00001D3C" w:rsidP="00001D3C">
      <w:pPr>
        <w:ind w:firstLine="426"/>
        <w:rPr>
          <w:b/>
        </w:rPr>
      </w:pPr>
      <w:r>
        <w:t xml:space="preserve">Земельный налог  составил – </w:t>
      </w:r>
      <w:r>
        <w:rPr>
          <w:b/>
        </w:rPr>
        <w:t>2507,9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процент исполнения к плану года </w:t>
      </w:r>
      <w:r>
        <w:rPr>
          <w:b/>
        </w:rPr>
        <w:t xml:space="preserve">90,17% ; </w:t>
      </w:r>
      <w:r>
        <w:t xml:space="preserve"> в 2019 г поступление земельного налога составило - </w:t>
      </w:r>
      <w:r>
        <w:rPr>
          <w:b/>
        </w:rPr>
        <w:t>2487,1</w:t>
      </w:r>
      <w:r>
        <w:t xml:space="preserve"> </w:t>
      </w:r>
      <w:proofErr w:type="spellStart"/>
      <w:r>
        <w:t>тыс</w:t>
      </w:r>
      <w:r>
        <w:rPr>
          <w:b/>
        </w:rPr>
        <w:t>.</w:t>
      </w:r>
      <w:r>
        <w:t>рублей</w:t>
      </w:r>
      <w:proofErr w:type="spellEnd"/>
      <w:r>
        <w:t xml:space="preserve">.  </w:t>
      </w:r>
    </w:p>
    <w:p w:rsidR="00001D3C" w:rsidRDefault="00001D3C" w:rsidP="00001D3C">
      <w:pPr>
        <w:ind w:firstLine="426"/>
      </w:pPr>
      <w:r>
        <w:t xml:space="preserve">Налог на имущество физических лиц – </w:t>
      </w:r>
      <w:r>
        <w:rPr>
          <w:b/>
        </w:rPr>
        <w:t>68,0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процент исполнения к плану года </w:t>
      </w:r>
      <w:r>
        <w:rPr>
          <w:b/>
        </w:rPr>
        <w:t>84,36%</w:t>
      </w:r>
      <w:r>
        <w:t>.</w:t>
      </w:r>
    </w:p>
    <w:p w:rsidR="00001D3C" w:rsidRDefault="00001D3C" w:rsidP="00001D3C">
      <w:pPr>
        <w:ind w:firstLine="426"/>
        <w:rPr>
          <w:b/>
        </w:rPr>
      </w:pPr>
      <w:r>
        <w:t xml:space="preserve">Государственная пошлина – </w:t>
      </w:r>
      <w:r>
        <w:rPr>
          <w:b/>
        </w:rPr>
        <w:t>0,3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или 6,00% исполнения к плановым назначениям 2020 г.</w:t>
      </w:r>
    </w:p>
    <w:p w:rsidR="00001D3C" w:rsidRDefault="00001D3C" w:rsidP="00001D3C">
      <w:pPr>
        <w:ind w:firstLine="426"/>
      </w:pPr>
      <w:r>
        <w:rPr>
          <w:b/>
        </w:rPr>
        <w:t>Неналоговые доходы:</w:t>
      </w:r>
    </w:p>
    <w:p w:rsidR="00001D3C" w:rsidRDefault="00001D3C" w:rsidP="00001D3C">
      <w:pPr>
        <w:ind w:firstLine="426"/>
        <w:rPr>
          <w:b/>
        </w:rPr>
      </w:pPr>
      <w:r>
        <w:t>Получены доходы 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в сумме -</w:t>
      </w:r>
      <w:r>
        <w:rPr>
          <w:b/>
        </w:rPr>
        <w:t xml:space="preserve">84,0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01D3C" w:rsidRDefault="00001D3C" w:rsidP="00001D3C">
      <w:pPr>
        <w:ind w:firstLine="426"/>
        <w:rPr>
          <w:b/>
        </w:rPr>
      </w:pPr>
      <w:r>
        <w:rPr>
          <w:b/>
        </w:rPr>
        <w:t>Межбюджетные трансферты:</w:t>
      </w:r>
    </w:p>
    <w:p w:rsidR="00001D3C" w:rsidRDefault="00001D3C" w:rsidP="00001D3C">
      <w:pPr>
        <w:ind w:firstLine="426"/>
      </w:pPr>
      <w:r>
        <w:t>Получена дотация на выравнивание бюджетной обеспеченности поселений в сумме -</w:t>
      </w:r>
      <w:r>
        <w:rPr>
          <w:b/>
        </w:rPr>
        <w:t xml:space="preserve">55,4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 xml:space="preserve">Субвенция на осуществление первичного воинского учета – </w:t>
      </w:r>
      <w:r>
        <w:rPr>
          <w:b/>
        </w:rPr>
        <w:t>90,9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 xml:space="preserve">Межбюджетные трансферты по переданным полномочиям из бюджета муниципального района – </w:t>
      </w:r>
      <w:r>
        <w:rPr>
          <w:b/>
        </w:rPr>
        <w:t>181,7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01D3C" w:rsidRDefault="00001D3C" w:rsidP="00001D3C">
      <w:pPr>
        <w:ind w:firstLine="426"/>
      </w:pPr>
      <w:r>
        <w:t xml:space="preserve">Прочие безвозмездные поступления от негосударственных организаций в бюджеты сельских поселений  на реализацию проектов развития муниципальных образований области, основанных на местных инициативах  - </w:t>
      </w:r>
      <w:r>
        <w:rPr>
          <w:b/>
        </w:rPr>
        <w:t>120,0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01D3C" w:rsidRDefault="00001D3C" w:rsidP="00001D3C">
      <w:pPr>
        <w:ind w:firstLine="426"/>
      </w:pPr>
      <w:r>
        <w:t xml:space="preserve">Прочие безвозмездные поступления на реализацию проектов развития муниципальных образований области, основанных на местных инициативах  - </w:t>
      </w:r>
      <w:r>
        <w:rPr>
          <w:b/>
        </w:rPr>
        <w:t>30,0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01D3C" w:rsidRDefault="00001D3C" w:rsidP="00001D3C">
      <w:pPr>
        <w:ind w:firstLine="426"/>
      </w:pPr>
      <w:r>
        <w:t>Субсидия из областного бюджета на реализацию проектов развития муниципальных образований области, основанных на местных инициативах  -</w:t>
      </w:r>
      <w:r>
        <w:rPr>
          <w:b/>
        </w:rPr>
        <w:t>476,0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;</w:t>
      </w:r>
    </w:p>
    <w:p w:rsidR="00001D3C" w:rsidRDefault="00001D3C" w:rsidP="00001D3C">
      <w:pPr>
        <w:ind w:firstLine="426"/>
      </w:pPr>
      <w:r>
        <w:lastRenderedPageBreak/>
        <w:t xml:space="preserve">Субсидия бюджетам сельских поселений на обеспечение комплексного развития сельских территорий – </w:t>
      </w:r>
      <w:r>
        <w:rPr>
          <w:b/>
        </w:rPr>
        <w:t>356,3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01D3C" w:rsidRDefault="00001D3C" w:rsidP="00001D3C">
      <w:pPr>
        <w:ind w:firstLine="426"/>
      </w:pPr>
      <w:r>
        <w:t xml:space="preserve">Прочие безвозмездные поступления от негосударственных организаций в бюджеты сельских поселений  - </w:t>
      </w:r>
      <w:r>
        <w:rPr>
          <w:b/>
        </w:rPr>
        <w:t>116,0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01D3C" w:rsidRDefault="00001D3C" w:rsidP="00001D3C">
      <w:pPr>
        <w:ind w:firstLine="426"/>
      </w:pPr>
      <w:r>
        <w:t xml:space="preserve">Прочие безвозмездные поступления в бюджеты сельских поселений на реализацию мероприятий по обеспечению комплексного развития сельских территорий - </w:t>
      </w:r>
      <w:r>
        <w:rPr>
          <w:b/>
        </w:rPr>
        <w:t>21,5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01D3C" w:rsidRDefault="00001D3C" w:rsidP="00001D3C">
      <w:pPr>
        <w:ind w:firstLine="426"/>
      </w:pPr>
      <w:r>
        <w:t xml:space="preserve">Прочие межбюджетные трансферты – </w:t>
      </w:r>
      <w:r>
        <w:rPr>
          <w:b/>
        </w:rPr>
        <w:t>100,0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001D3C" w:rsidRDefault="00001D3C" w:rsidP="00001D3C"/>
    <w:p w:rsidR="00001D3C" w:rsidRDefault="00001D3C" w:rsidP="00001D3C">
      <w:pPr>
        <w:rPr>
          <w:b/>
        </w:rPr>
      </w:pPr>
      <w:r>
        <w:t xml:space="preserve">                               </w:t>
      </w:r>
      <w:r>
        <w:rPr>
          <w:b/>
        </w:rPr>
        <w:t>2.Исполнение расходной  части бюджета</w:t>
      </w:r>
    </w:p>
    <w:p w:rsidR="00001D3C" w:rsidRDefault="00001D3C" w:rsidP="00001D3C">
      <w:pPr>
        <w:ind w:firstLine="426"/>
        <w:rPr>
          <w:b/>
        </w:rPr>
      </w:pPr>
    </w:p>
    <w:p w:rsidR="00001D3C" w:rsidRDefault="00001D3C" w:rsidP="00001D3C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2020 год  финансирование плановых расходов на </w:t>
      </w:r>
      <w:r>
        <w:rPr>
          <w:b/>
        </w:rPr>
        <w:t>88,53</w:t>
      </w:r>
      <w:r>
        <w:t xml:space="preserve">% и расходы составили – </w:t>
      </w:r>
      <w:r>
        <w:rPr>
          <w:b/>
        </w:rPr>
        <w:t>5581,7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. </w:t>
      </w:r>
    </w:p>
    <w:p w:rsidR="00001D3C" w:rsidRDefault="00001D3C" w:rsidP="00001D3C">
      <w:pPr>
        <w:ind w:firstLine="426"/>
      </w:pPr>
    </w:p>
    <w:p w:rsidR="00001D3C" w:rsidRDefault="00001D3C" w:rsidP="00001D3C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001D3C" w:rsidRDefault="00001D3C" w:rsidP="00001D3C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>
        <w:rPr>
          <w:b/>
        </w:rPr>
        <w:t>527,8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001D3C" w:rsidRDefault="00001D3C" w:rsidP="00001D3C">
      <w:pPr>
        <w:ind w:firstLine="426"/>
      </w:pPr>
      <w:r>
        <w:t>2.По подразделу «</w:t>
      </w:r>
      <w:r>
        <w:rPr>
          <w:i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образований»-</w:t>
      </w:r>
      <w:r>
        <w:t xml:space="preserve"> расходы составили</w:t>
      </w:r>
      <w:r>
        <w:rPr>
          <w:b/>
        </w:rPr>
        <w:t>- 3,8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001D3C" w:rsidRDefault="00001D3C" w:rsidP="00001D3C">
      <w:pPr>
        <w:ind w:firstLine="426"/>
      </w:pPr>
      <w:r>
        <w:t xml:space="preserve">3.По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>
        <w:rPr>
          <w:b/>
        </w:rPr>
        <w:t>2234,8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 xml:space="preserve">Администрацией муниципального образования направлено </w:t>
      </w:r>
      <w:r>
        <w:rPr>
          <w:b/>
        </w:rPr>
        <w:t xml:space="preserve">1796,0 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собственных доходов на выплату заработной платы ( </w:t>
      </w:r>
      <w:r>
        <w:rPr>
          <w:b/>
        </w:rPr>
        <w:t>1591,2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>
        <w:rPr>
          <w:b/>
        </w:rPr>
        <w:t>204,8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001D3C" w:rsidRDefault="00001D3C" w:rsidP="00001D3C">
      <w:pPr>
        <w:ind w:firstLine="426"/>
      </w:pPr>
      <w:r>
        <w:t xml:space="preserve">Направлено на выплату по коммунальным услугам – </w:t>
      </w:r>
      <w:r>
        <w:rPr>
          <w:b/>
        </w:rPr>
        <w:t xml:space="preserve">88,4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за услуги связи – </w:t>
      </w:r>
      <w:r>
        <w:rPr>
          <w:b/>
        </w:rPr>
        <w:t xml:space="preserve">80,0 </w:t>
      </w:r>
      <w:proofErr w:type="spellStart"/>
      <w:r>
        <w:t>тыс.рублей</w:t>
      </w:r>
      <w:proofErr w:type="spellEnd"/>
      <w:r>
        <w:t>.</w:t>
      </w:r>
    </w:p>
    <w:p w:rsidR="00001D3C" w:rsidRDefault="00001D3C" w:rsidP="00001D3C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>
        <w:rPr>
          <w:b/>
        </w:rPr>
        <w:t>142,8</w:t>
      </w:r>
      <w:r>
        <w:t xml:space="preserve"> </w:t>
      </w:r>
      <w:proofErr w:type="spellStart"/>
      <w:r>
        <w:t>тыс.рублей</w:t>
      </w:r>
      <w:proofErr w:type="spellEnd"/>
      <w:r>
        <w:t>;</w:t>
      </w:r>
    </w:p>
    <w:p w:rsidR="00001D3C" w:rsidRDefault="00001D3C" w:rsidP="00001D3C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  Услуги по содержанию имущества -</w:t>
      </w:r>
      <w:r>
        <w:rPr>
          <w:b/>
        </w:rPr>
        <w:t>69,8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</w:p>
    <w:p w:rsidR="00001D3C" w:rsidRDefault="00001D3C" w:rsidP="00001D3C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>
        <w:rPr>
          <w:b/>
        </w:rPr>
        <w:t>122,6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, из них перечисление  межбюджетных трансфертов по соглашению -</w:t>
      </w:r>
      <w:r>
        <w:rPr>
          <w:b/>
        </w:rPr>
        <w:t>121,0</w:t>
      </w:r>
      <w:r>
        <w:t xml:space="preserve"> </w:t>
      </w:r>
      <w:proofErr w:type="spellStart"/>
      <w:r>
        <w:t>тыс.рублей</w:t>
      </w:r>
      <w:proofErr w:type="spellEnd"/>
      <w:r>
        <w:t xml:space="preserve">; уплата членских взносов- 1,6 </w:t>
      </w:r>
      <w:proofErr w:type="spellStart"/>
      <w:r>
        <w:t>тыс.рублей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>
        <w:rPr>
          <w:b/>
        </w:rPr>
        <w:t>90,9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.</w:t>
      </w:r>
    </w:p>
    <w:p w:rsidR="00001D3C" w:rsidRDefault="00001D3C" w:rsidP="00001D3C">
      <w:pPr>
        <w:ind w:firstLine="426"/>
      </w:pPr>
      <w:r>
        <w:t xml:space="preserve">По данному разделу отражены расходы, позволяющие обеспечить содержание ) 0,4 штатной единицы первичного воинского учета: на оплату труда и начисления в сумме </w:t>
      </w:r>
      <w:r>
        <w:rPr>
          <w:b/>
        </w:rPr>
        <w:t>80,9</w:t>
      </w:r>
      <w:r>
        <w:t>тыс</w:t>
      </w:r>
      <w:proofErr w:type="gramStart"/>
      <w:r>
        <w:t>.р</w:t>
      </w:r>
      <w:proofErr w:type="gramEnd"/>
      <w:r>
        <w:t xml:space="preserve">ублей, </w:t>
      </w:r>
      <w:proofErr w:type="spellStart"/>
      <w:r>
        <w:t>канц.товары</w:t>
      </w:r>
      <w:proofErr w:type="spellEnd"/>
      <w:r>
        <w:t xml:space="preserve"> –</w:t>
      </w:r>
      <w:r>
        <w:rPr>
          <w:b/>
        </w:rPr>
        <w:t>10</w:t>
      </w:r>
      <w:r>
        <w:t>,</w:t>
      </w:r>
      <w:r>
        <w:rPr>
          <w:b/>
        </w:rPr>
        <w:t>0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>
        <w:rPr>
          <w:b/>
        </w:rPr>
        <w:t>32,1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 .</w:t>
      </w:r>
    </w:p>
    <w:p w:rsidR="00001D3C" w:rsidRDefault="00001D3C" w:rsidP="00001D3C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>
        <w:rPr>
          <w:b/>
        </w:rPr>
        <w:t>189,2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 xml:space="preserve">на реализацию муниципальной программы – </w:t>
      </w:r>
      <w:r>
        <w:rPr>
          <w:b/>
        </w:rPr>
        <w:t>7,5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>
        <w:rPr>
          <w:b/>
        </w:rPr>
        <w:t>87,3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содержание дорог в зимнее время. </w:t>
      </w:r>
    </w:p>
    <w:p w:rsidR="00001D3C" w:rsidRDefault="00001D3C" w:rsidP="00001D3C">
      <w:pPr>
        <w:ind w:firstLine="426"/>
      </w:pPr>
      <w:r>
        <w:t>3.По подразделу</w:t>
      </w:r>
      <w:r>
        <w:rPr>
          <w:b/>
        </w:rPr>
        <w:t xml:space="preserve"> «Другие вопросы в области национальной экономики» </w:t>
      </w:r>
      <w:r>
        <w:t xml:space="preserve">расходы составили </w:t>
      </w:r>
      <w:r>
        <w:rPr>
          <w:b/>
        </w:rPr>
        <w:t xml:space="preserve">94,4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>
        <w:rPr>
          <w:b/>
        </w:rPr>
        <w:t>2380,5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001D3C" w:rsidRDefault="00001D3C" w:rsidP="00001D3C">
      <w:pPr>
        <w:ind w:firstLine="426"/>
      </w:pPr>
      <w:r>
        <w:t>1.По подразделу «</w:t>
      </w:r>
      <w:r>
        <w:rPr>
          <w:b/>
        </w:rPr>
        <w:t>Коммунальное хозяйство</w:t>
      </w:r>
      <w:r>
        <w:t xml:space="preserve">» расходы составили – </w:t>
      </w:r>
      <w:r>
        <w:rPr>
          <w:b/>
        </w:rPr>
        <w:t>726,6</w:t>
      </w:r>
      <w:r>
        <w:t xml:space="preserve"> </w:t>
      </w:r>
      <w:proofErr w:type="spellStart"/>
      <w:r>
        <w:t>тыс.рублей</w:t>
      </w:r>
      <w:proofErr w:type="spellEnd"/>
      <w:r>
        <w:t xml:space="preserve">  на реализацию проектов развития муниципальных образований области, основанных на местных инициативах  ремонт водопровода в </w:t>
      </w:r>
      <w:proofErr w:type="spellStart"/>
      <w:r>
        <w:t>с</w:t>
      </w:r>
      <w:proofErr w:type="gramStart"/>
      <w:r>
        <w:t>.Г</w:t>
      </w:r>
      <w:proofErr w:type="gramEnd"/>
      <w:r>
        <w:t>ригорьевка</w:t>
      </w:r>
      <w:proofErr w:type="spellEnd"/>
      <w:r>
        <w:t xml:space="preserve">;          </w:t>
      </w:r>
    </w:p>
    <w:p w:rsidR="00001D3C" w:rsidRDefault="00001D3C" w:rsidP="00001D3C">
      <w:pPr>
        <w:ind w:firstLine="284"/>
      </w:pPr>
      <w:r>
        <w:t xml:space="preserve">  2.По подразделу «</w:t>
      </w:r>
      <w:r>
        <w:rPr>
          <w:b/>
        </w:rPr>
        <w:t>Благоустройство</w:t>
      </w:r>
      <w:r>
        <w:t xml:space="preserve">» – </w:t>
      </w:r>
      <w:r>
        <w:rPr>
          <w:b/>
        </w:rPr>
        <w:t>1654,5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 из них</w:t>
      </w:r>
    </w:p>
    <w:p w:rsidR="00001D3C" w:rsidRDefault="00001D3C" w:rsidP="00001D3C">
      <w:r>
        <w:lastRenderedPageBreak/>
        <w:t xml:space="preserve">Уличное освещение - 562,2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,  прочее благоустройство – 583,3 </w:t>
      </w:r>
      <w:proofErr w:type="spellStart"/>
      <w:r>
        <w:t>тыс.рублей</w:t>
      </w:r>
      <w:proofErr w:type="spellEnd"/>
      <w:r>
        <w:t xml:space="preserve">. Муниципальная программа «Создание и обустройство зоны отдыха на территории </w:t>
      </w:r>
      <w:proofErr w:type="spellStart"/>
      <w:r>
        <w:t>Брыковского</w:t>
      </w:r>
      <w:proofErr w:type="spellEnd"/>
      <w:r>
        <w:t xml:space="preserve"> муниципального образования Духовницкого муниципального района Саратовской области»–</w:t>
      </w:r>
      <w:r>
        <w:rPr>
          <w:b/>
        </w:rPr>
        <w:t>509,0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p w:rsidR="00001D3C" w:rsidRDefault="00001D3C" w:rsidP="00001D3C">
      <w:pPr>
        <w:rPr>
          <w:sz w:val="22"/>
        </w:rPr>
      </w:pPr>
    </w:p>
    <w:p w:rsidR="00001D3C" w:rsidRDefault="00001D3C" w:rsidP="00001D3C">
      <w:r>
        <w:rPr>
          <w:sz w:val="22"/>
        </w:rPr>
        <w:t xml:space="preserve">     </w:t>
      </w:r>
      <w:r>
        <w:t xml:space="preserve">По состоянию на 01.01.2021 года долговые обязательства у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отсутствуют.</w:t>
      </w:r>
    </w:p>
    <w:p w:rsidR="00001D3C" w:rsidRDefault="00001D3C" w:rsidP="00001D3C">
      <w:r>
        <w:t xml:space="preserve">     Просроченная кредиторская задолженность по заработной плате по состоянию на 01.01.2021 г отсутствует.</w:t>
      </w:r>
    </w:p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/>
    <w:p w:rsidR="00001D3C" w:rsidRDefault="00001D3C" w:rsidP="00001D3C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001D3C" w:rsidRDefault="00001D3C" w:rsidP="00001D3C">
      <w:pPr>
        <w:spacing w:line="276" w:lineRule="auto"/>
        <w:rPr>
          <w:b/>
          <w:sz w:val="28"/>
        </w:rPr>
      </w:pPr>
    </w:p>
    <w:p w:rsidR="00FB1BC9" w:rsidRDefault="00FB1BC9"/>
    <w:sectPr w:rsidR="00FB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F5"/>
    <w:rsid w:val="00001D3C"/>
    <w:rsid w:val="005B34F5"/>
    <w:rsid w:val="00800512"/>
    <w:rsid w:val="00F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01D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1D3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001D3C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001D3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001D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001D3C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001D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001D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001D3C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001D3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001D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001D3C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001D3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001D3C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001D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01D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1D3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001D3C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001D3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001D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001D3C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001D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001D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001D3C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001D3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001D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001D3C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001D3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001D3C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001D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6041</Words>
  <Characters>34436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2021-04-26T09:48:00Z</dcterms:created>
  <dcterms:modified xsi:type="dcterms:W3CDTF">2021-04-26T10:54:00Z</dcterms:modified>
</cp:coreProperties>
</file>